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9A19F" w14:textId="48313769" w:rsidR="00B56071" w:rsidRPr="00BE4105" w:rsidRDefault="00B56071" w:rsidP="00A83B3C">
      <w:pPr>
        <w:pStyle w:val="Title"/>
        <w:tabs>
          <w:tab w:val="left" w:pos="1212"/>
          <w:tab w:val="center" w:pos="4680"/>
        </w:tabs>
        <w:jc w:val="left"/>
        <w:outlineLvl w:val="0"/>
        <w:rPr>
          <w:rFonts w:asciiTheme="minorHAnsi" w:hAnsiTheme="minorHAnsi" w:cstheme="minorHAnsi"/>
          <w:color w:val="000000" w:themeColor="text1"/>
          <w:lang w:val="ru-RU"/>
        </w:rPr>
      </w:pPr>
    </w:p>
    <w:p w14:paraId="6D0A2C9F" w14:textId="77777777" w:rsidR="00B56071" w:rsidRPr="00BE4105" w:rsidRDefault="00B56071" w:rsidP="00A83B3C">
      <w:pPr>
        <w:pStyle w:val="Title"/>
        <w:tabs>
          <w:tab w:val="left" w:pos="1212"/>
          <w:tab w:val="center" w:pos="4680"/>
        </w:tabs>
        <w:jc w:val="left"/>
        <w:outlineLvl w:val="0"/>
        <w:rPr>
          <w:rFonts w:asciiTheme="minorHAnsi" w:hAnsiTheme="minorHAnsi" w:cstheme="minorHAnsi"/>
          <w:color w:val="000000" w:themeColor="text1"/>
        </w:rPr>
      </w:pPr>
    </w:p>
    <w:p w14:paraId="3A5EC420" w14:textId="77777777" w:rsidR="00B56071" w:rsidRPr="00BE4105" w:rsidRDefault="00B56071" w:rsidP="00B56071">
      <w:pPr>
        <w:pStyle w:val="CoverSheetTitle"/>
        <w:jc w:val="center"/>
        <w:rPr>
          <w:rFonts w:asciiTheme="minorHAnsi" w:hAnsiTheme="minorHAnsi" w:cstheme="minorHAnsi"/>
          <w:color w:val="000000" w:themeColor="text1"/>
        </w:rPr>
      </w:pPr>
    </w:p>
    <w:p w14:paraId="6096DCE9" w14:textId="77777777" w:rsidR="00B56071" w:rsidRPr="00BE4105" w:rsidRDefault="00B56071" w:rsidP="00B56071">
      <w:pPr>
        <w:pStyle w:val="CoverSheetTitle"/>
        <w:jc w:val="center"/>
        <w:rPr>
          <w:rFonts w:asciiTheme="minorHAnsi" w:hAnsiTheme="minorHAnsi" w:cstheme="minorHAnsi"/>
          <w:color w:val="000000" w:themeColor="text1"/>
        </w:rPr>
      </w:pPr>
    </w:p>
    <w:p w14:paraId="16A5B5F5" w14:textId="77777777" w:rsidR="00B56071" w:rsidRPr="00BE4105" w:rsidRDefault="00B56071" w:rsidP="00B56071">
      <w:pPr>
        <w:pStyle w:val="CoverSheetTitle"/>
        <w:jc w:val="center"/>
        <w:rPr>
          <w:rFonts w:asciiTheme="minorHAnsi" w:hAnsiTheme="minorHAnsi" w:cstheme="minorHAnsi"/>
          <w:color w:val="000000" w:themeColor="text1"/>
        </w:rPr>
      </w:pPr>
    </w:p>
    <w:p w14:paraId="6E422D47" w14:textId="77777777" w:rsidR="00214ADB" w:rsidRPr="00BE4105" w:rsidRDefault="00B56071" w:rsidP="00B56071">
      <w:pPr>
        <w:pStyle w:val="CoverSheetTitle"/>
        <w:jc w:val="center"/>
        <w:rPr>
          <w:rFonts w:asciiTheme="minorHAnsi" w:hAnsiTheme="minorHAnsi" w:cstheme="minorHAnsi"/>
          <w:color w:val="4472C4" w:themeColor="accent1"/>
          <w:sz w:val="46"/>
          <w:szCs w:val="46"/>
        </w:rPr>
      </w:pPr>
      <w:r w:rsidRPr="00BE4105">
        <w:rPr>
          <w:rFonts w:asciiTheme="minorHAnsi" w:hAnsiTheme="minorHAnsi" w:cstheme="minorHAnsi"/>
          <w:color w:val="4472C4" w:themeColor="accent1"/>
          <w:sz w:val="46"/>
          <w:szCs w:val="46"/>
        </w:rPr>
        <w:t>Request for Proposals</w:t>
      </w:r>
    </w:p>
    <w:p w14:paraId="7BCFDC40" w14:textId="26ADD82B" w:rsidR="00B56071" w:rsidRPr="007C54C0" w:rsidRDefault="00B56071" w:rsidP="00022318">
      <w:pPr>
        <w:pStyle w:val="CoverSheetTitle"/>
        <w:tabs>
          <w:tab w:val="left" w:pos="7650"/>
        </w:tabs>
        <w:jc w:val="center"/>
        <w:rPr>
          <w:rFonts w:asciiTheme="minorHAnsi" w:hAnsiTheme="minorHAnsi" w:cstheme="minorHAnsi"/>
          <w:color w:val="4472C4" w:themeColor="accent1"/>
          <w:sz w:val="40"/>
          <w:szCs w:val="40"/>
          <w:lang w:val="en-GB"/>
        </w:rPr>
      </w:pPr>
      <w:r w:rsidRPr="007C54C0">
        <w:rPr>
          <w:rFonts w:asciiTheme="minorHAnsi" w:hAnsiTheme="minorHAnsi" w:cstheme="minorHAnsi"/>
          <w:color w:val="4472C4" w:themeColor="accent1"/>
          <w:sz w:val="40"/>
          <w:szCs w:val="40"/>
        </w:rPr>
        <w:t>RFP-</w:t>
      </w:r>
      <w:r w:rsidR="00663857" w:rsidRPr="007C54C0">
        <w:rPr>
          <w:rFonts w:asciiTheme="minorHAnsi" w:hAnsiTheme="minorHAnsi" w:cstheme="minorHAnsi"/>
          <w:color w:val="4472C4" w:themeColor="accent1"/>
          <w:sz w:val="40"/>
          <w:szCs w:val="40"/>
        </w:rPr>
        <w:t xml:space="preserve">USAID </w:t>
      </w:r>
      <w:r w:rsidR="007C54C0" w:rsidRPr="007C54C0">
        <w:rPr>
          <w:rFonts w:asciiTheme="minorHAnsi" w:hAnsiTheme="minorHAnsi" w:cstheme="minorHAnsi"/>
          <w:color w:val="4472C4" w:themeColor="accent1"/>
          <w:sz w:val="40"/>
          <w:szCs w:val="40"/>
        </w:rPr>
        <w:t>POWER CENTRAL ASIA ACTIVITY</w:t>
      </w:r>
      <w:r w:rsidRPr="007C54C0">
        <w:rPr>
          <w:rFonts w:asciiTheme="minorHAnsi" w:hAnsiTheme="minorHAnsi" w:cstheme="minorHAnsi"/>
          <w:color w:val="4472C4" w:themeColor="accent1"/>
          <w:sz w:val="40"/>
          <w:szCs w:val="40"/>
        </w:rPr>
        <w:t>-</w:t>
      </w:r>
      <w:r w:rsidR="00663857" w:rsidRPr="007C54C0">
        <w:rPr>
          <w:rFonts w:asciiTheme="minorHAnsi" w:hAnsiTheme="minorHAnsi" w:cstheme="minorHAnsi"/>
          <w:color w:val="4472C4" w:themeColor="accent1"/>
          <w:sz w:val="40"/>
          <w:szCs w:val="40"/>
        </w:rPr>
        <w:t>202</w:t>
      </w:r>
      <w:r w:rsidR="001F327C" w:rsidRPr="007C54C0">
        <w:rPr>
          <w:rFonts w:asciiTheme="minorHAnsi" w:hAnsiTheme="minorHAnsi" w:cstheme="minorHAnsi"/>
          <w:color w:val="4472C4" w:themeColor="accent1"/>
          <w:sz w:val="40"/>
          <w:szCs w:val="40"/>
          <w:lang w:val="en-GB"/>
        </w:rPr>
        <w:t>4</w:t>
      </w:r>
      <w:r w:rsidR="00AA0A60" w:rsidRPr="007C54C0">
        <w:rPr>
          <w:rFonts w:asciiTheme="minorHAnsi" w:hAnsiTheme="minorHAnsi" w:cstheme="minorHAnsi"/>
          <w:color w:val="4472C4" w:themeColor="accent1"/>
          <w:sz w:val="40"/>
          <w:szCs w:val="40"/>
        </w:rPr>
        <w:t>-</w:t>
      </w:r>
      <w:r w:rsidR="0073411D" w:rsidRPr="007C54C0">
        <w:rPr>
          <w:rFonts w:asciiTheme="minorHAnsi" w:hAnsiTheme="minorHAnsi" w:cstheme="minorHAnsi"/>
          <w:color w:val="4472C4" w:themeColor="accent1"/>
          <w:sz w:val="40"/>
          <w:szCs w:val="40"/>
        </w:rPr>
        <w:t>005</w:t>
      </w:r>
    </w:p>
    <w:p w14:paraId="70416CF9" w14:textId="77777777" w:rsidR="00B56071" w:rsidRPr="00BE4105" w:rsidRDefault="00B56071" w:rsidP="00B56071">
      <w:pPr>
        <w:pStyle w:val="CoverSheetTitle"/>
        <w:jc w:val="right"/>
        <w:rPr>
          <w:rFonts w:asciiTheme="minorHAnsi" w:hAnsiTheme="minorHAnsi" w:cstheme="minorHAnsi"/>
          <w:bCs/>
          <w:color w:val="000000" w:themeColor="text1"/>
          <w:szCs w:val="28"/>
        </w:rPr>
      </w:pPr>
    </w:p>
    <w:p w14:paraId="18FE71B0" w14:textId="225C21D5" w:rsidR="00A04527" w:rsidRPr="00BE4105" w:rsidRDefault="0019306D" w:rsidP="001F327C">
      <w:pPr>
        <w:spacing w:after="120"/>
        <w:jc w:val="center"/>
        <w:rPr>
          <w:rFonts w:asciiTheme="minorHAnsi" w:eastAsia="Calibri" w:hAnsiTheme="minorHAnsi" w:cstheme="minorHAnsi"/>
          <w:b/>
          <w:color w:val="000000" w:themeColor="text1"/>
          <w:sz w:val="28"/>
          <w:szCs w:val="28"/>
          <w:lang w:eastAsia="es-MX"/>
        </w:rPr>
      </w:pPr>
      <w:r w:rsidRPr="00BE4105">
        <w:rPr>
          <w:rFonts w:asciiTheme="minorHAnsi" w:eastAsia="Calibri" w:hAnsiTheme="minorHAnsi" w:cstheme="minorHAnsi"/>
          <w:b/>
          <w:color w:val="000000" w:themeColor="text1"/>
          <w:sz w:val="28"/>
          <w:szCs w:val="28"/>
          <w:lang w:eastAsia="es-MX"/>
        </w:rPr>
        <w:t xml:space="preserve">Activity Title: </w:t>
      </w:r>
      <w:r w:rsidR="002D0097" w:rsidRPr="00BE4105">
        <w:rPr>
          <w:rFonts w:asciiTheme="minorHAnsi" w:eastAsia="Calibri" w:hAnsiTheme="minorHAnsi" w:cstheme="minorHAnsi"/>
          <w:b/>
          <w:color w:val="000000" w:themeColor="text1"/>
          <w:sz w:val="28"/>
          <w:szCs w:val="28"/>
          <w:lang w:eastAsia="es-MX"/>
        </w:rPr>
        <w:t xml:space="preserve">Design, procurement, installation, commissioning and training for </w:t>
      </w:r>
      <w:r w:rsidR="004D7DBF" w:rsidRPr="004D7DBF">
        <w:rPr>
          <w:rFonts w:asciiTheme="minorHAnsi" w:eastAsia="Calibri" w:hAnsiTheme="minorHAnsi" w:cstheme="minorHAnsi"/>
          <w:b/>
          <w:color w:val="000000" w:themeColor="text1"/>
          <w:sz w:val="28"/>
          <w:szCs w:val="28"/>
          <w:lang w:eastAsia="es-MX"/>
        </w:rPr>
        <w:t>73</w:t>
      </w:r>
      <w:r w:rsidR="002D0097" w:rsidRPr="00BE4105">
        <w:rPr>
          <w:rFonts w:asciiTheme="minorHAnsi" w:eastAsia="Calibri" w:hAnsiTheme="minorHAnsi" w:cstheme="minorHAnsi"/>
          <w:b/>
          <w:color w:val="000000" w:themeColor="text1"/>
          <w:sz w:val="28"/>
          <w:szCs w:val="28"/>
          <w:lang w:eastAsia="es-MX"/>
        </w:rPr>
        <w:t xml:space="preserve"> kW on-grid system </w:t>
      </w:r>
      <w:r w:rsidR="001F327C" w:rsidRPr="00BE4105">
        <w:rPr>
          <w:rFonts w:asciiTheme="minorHAnsi" w:eastAsia="Calibri" w:hAnsiTheme="minorHAnsi" w:cstheme="minorHAnsi"/>
          <w:b/>
          <w:color w:val="000000" w:themeColor="text1"/>
          <w:sz w:val="28"/>
          <w:szCs w:val="28"/>
          <w:lang w:eastAsia="es-MX"/>
        </w:rPr>
        <w:t xml:space="preserve">on the roof of the </w:t>
      </w:r>
      <w:r w:rsidR="001F327C" w:rsidRPr="00AB6647">
        <w:rPr>
          <w:rFonts w:asciiTheme="minorHAnsi" w:eastAsia="Calibri" w:hAnsiTheme="minorHAnsi" w:cstheme="minorHAnsi"/>
          <w:b/>
          <w:color w:val="000000" w:themeColor="text1"/>
          <w:sz w:val="28"/>
          <w:szCs w:val="28"/>
          <w:lang w:eastAsia="es-MX"/>
        </w:rPr>
        <w:t>Ministry of Energy and Water Resources</w:t>
      </w:r>
      <w:r w:rsidR="001F327C" w:rsidRPr="00BE4105">
        <w:rPr>
          <w:rFonts w:asciiTheme="minorHAnsi" w:eastAsia="Calibri" w:hAnsiTheme="minorHAnsi" w:cstheme="minorHAnsi"/>
          <w:b/>
          <w:color w:val="000000" w:themeColor="text1"/>
          <w:sz w:val="28"/>
          <w:szCs w:val="28"/>
          <w:lang w:eastAsia="es-MX"/>
        </w:rPr>
        <w:t xml:space="preserve"> building, Dushanbe, Tajikistan</w:t>
      </w:r>
    </w:p>
    <w:p w14:paraId="745C2FB2" w14:textId="77777777" w:rsidR="00B56071" w:rsidRPr="00BE4105" w:rsidRDefault="00B56071" w:rsidP="00EE13B8">
      <w:pPr>
        <w:spacing w:before="0" w:after="160" w:line="259" w:lineRule="auto"/>
        <w:contextualSpacing/>
        <w:jc w:val="center"/>
        <w:rPr>
          <w:rFonts w:asciiTheme="minorHAnsi" w:hAnsiTheme="minorHAnsi" w:cstheme="minorHAnsi"/>
          <w:bCs/>
          <w:color w:val="000000" w:themeColor="text1"/>
          <w:szCs w:val="28"/>
        </w:rPr>
      </w:pPr>
    </w:p>
    <w:p w14:paraId="0F9EB9CD" w14:textId="77777777" w:rsidR="00B56071" w:rsidRPr="00BE4105" w:rsidRDefault="00B56071" w:rsidP="00B56071">
      <w:pPr>
        <w:pStyle w:val="Subtitle"/>
        <w:rPr>
          <w:rFonts w:asciiTheme="minorHAnsi" w:hAnsiTheme="minorHAnsi" w:cstheme="minorHAnsi"/>
          <w:bCs w:val="0"/>
          <w:color w:val="000000" w:themeColor="text1"/>
          <w:szCs w:val="28"/>
        </w:rPr>
      </w:pPr>
    </w:p>
    <w:p w14:paraId="574AA3F2" w14:textId="122A252E" w:rsidR="00B56071" w:rsidRPr="0073411D" w:rsidRDefault="00B56071" w:rsidP="00B56071">
      <w:pPr>
        <w:pStyle w:val="Subtitle"/>
        <w:rPr>
          <w:rFonts w:asciiTheme="minorHAnsi" w:hAnsiTheme="minorHAnsi" w:cstheme="minorHAnsi"/>
          <w:bCs w:val="0"/>
          <w:sz w:val="24"/>
          <w:szCs w:val="24"/>
        </w:rPr>
      </w:pPr>
      <w:r w:rsidRPr="00BE4105">
        <w:rPr>
          <w:rFonts w:asciiTheme="minorHAnsi" w:hAnsiTheme="minorHAnsi" w:cstheme="minorHAnsi"/>
          <w:bCs w:val="0"/>
          <w:color w:val="000000" w:themeColor="text1"/>
          <w:sz w:val="24"/>
          <w:szCs w:val="24"/>
        </w:rPr>
        <w:t xml:space="preserve">Issuance </w:t>
      </w:r>
      <w:r w:rsidRPr="0073411D">
        <w:rPr>
          <w:rFonts w:asciiTheme="minorHAnsi" w:hAnsiTheme="minorHAnsi" w:cstheme="minorHAnsi"/>
          <w:bCs w:val="0"/>
          <w:sz w:val="24"/>
          <w:szCs w:val="24"/>
        </w:rPr>
        <w:t xml:space="preserve">Date: </w:t>
      </w:r>
      <w:r w:rsidR="001F327C" w:rsidRPr="0073411D">
        <w:rPr>
          <w:rFonts w:asciiTheme="minorHAnsi" w:hAnsiTheme="minorHAnsi" w:cstheme="minorHAnsi"/>
          <w:bCs w:val="0"/>
          <w:sz w:val="24"/>
          <w:szCs w:val="24"/>
        </w:rPr>
        <w:t>October</w:t>
      </w:r>
      <w:r w:rsidR="00B817F2" w:rsidRPr="0073411D">
        <w:rPr>
          <w:rFonts w:asciiTheme="minorHAnsi" w:hAnsiTheme="minorHAnsi" w:cstheme="minorHAnsi"/>
          <w:bCs w:val="0"/>
          <w:sz w:val="24"/>
          <w:szCs w:val="24"/>
        </w:rPr>
        <w:t xml:space="preserve"> </w:t>
      </w:r>
      <w:r w:rsidR="00CB10E7" w:rsidRPr="0073411D">
        <w:rPr>
          <w:rFonts w:asciiTheme="minorHAnsi" w:hAnsiTheme="minorHAnsi" w:cstheme="minorHAnsi"/>
          <w:bCs w:val="0"/>
          <w:sz w:val="24"/>
          <w:szCs w:val="24"/>
        </w:rPr>
        <w:t>16</w:t>
      </w:r>
      <w:r w:rsidR="00B817F2" w:rsidRPr="0073411D">
        <w:rPr>
          <w:rFonts w:asciiTheme="minorHAnsi" w:hAnsiTheme="minorHAnsi" w:cstheme="minorHAnsi"/>
          <w:bCs w:val="0"/>
          <w:sz w:val="24"/>
          <w:szCs w:val="24"/>
        </w:rPr>
        <w:t>,</w:t>
      </w:r>
      <w:r w:rsidR="00EE13B8" w:rsidRPr="0073411D">
        <w:rPr>
          <w:rFonts w:asciiTheme="minorHAnsi" w:hAnsiTheme="minorHAnsi" w:cstheme="minorHAnsi"/>
          <w:bCs w:val="0"/>
          <w:sz w:val="24"/>
          <w:szCs w:val="24"/>
        </w:rPr>
        <w:t xml:space="preserve"> </w:t>
      </w:r>
      <w:r w:rsidR="00AA0A60" w:rsidRPr="0073411D">
        <w:rPr>
          <w:rFonts w:asciiTheme="minorHAnsi" w:hAnsiTheme="minorHAnsi" w:cstheme="minorHAnsi"/>
          <w:bCs w:val="0"/>
          <w:sz w:val="24"/>
          <w:szCs w:val="24"/>
        </w:rPr>
        <w:t>202</w:t>
      </w:r>
      <w:r w:rsidR="001F327C" w:rsidRPr="0073411D">
        <w:rPr>
          <w:rFonts w:asciiTheme="minorHAnsi" w:hAnsiTheme="minorHAnsi" w:cstheme="minorHAnsi"/>
          <w:bCs w:val="0"/>
          <w:sz w:val="24"/>
          <w:szCs w:val="24"/>
        </w:rPr>
        <w:t>4,</w:t>
      </w:r>
      <w:r w:rsidR="004B0E42" w:rsidRPr="0073411D">
        <w:rPr>
          <w:rFonts w:asciiTheme="minorHAnsi" w:hAnsiTheme="minorHAnsi" w:cstheme="minorHAnsi"/>
          <w:bCs w:val="0"/>
          <w:sz w:val="24"/>
          <w:szCs w:val="24"/>
        </w:rPr>
        <w:t xml:space="preserve"> </w:t>
      </w:r>
      <w:r w:rsidR="00EC72E0" w:rsidRPr="0073411D">
        <w:rPr>
          <w:rFonts w:asciiTheme="minorHAnsi" w:hAnsiTheme="minorHAnsi" w:cstheme="minorHAnsi"/>
          <w:bCs w:val="0"/>
          <w:sz w:val="24"/>
          <w:szCs w:val="24"/>
        </w:rPr>
        <w:t xml:space="preserve">at </w:t>
      </w:r>
      <w:r w:rsidR="00773258" w:rsidRPr="0073411D">
        <w:rPr>
          <w:rFonts w:asciiTheme="minorHAnsi" w:hAnsiTheme="minorHAnsi" w:cstheme="minorHAnsi"/>
          <w:bCs w:val="0"/>
          <w:sz w:val="24"/>
          <w:szCs w:val="24"/>
        </w:rPr>
        <w:t>18:00</w:t>
      </w:r>
      <w:r w:rsidR="00746329" w:rsidRPr="0073411D">
        <w:rPr>
          <w:rFonts w:asciiTheme="minorHAnsi" w:hAnsiTheme="minorHAnsi" w:cstheme="minorHAnsi"/>
          <w:bCs w:val="0"/>
          <w:sz w:val="24"/>
          <w:szCs w:val="24"/>
        </w:rPr>
        <w:t xml:space="preserve"> </w:t>
      </w:r>
      <w:r w:rsidR="00773258" w:rsidRPr="0073411D">
        <w:rPr>
          <w:rFonts w:asciiTheme="minorHAnsi" w:hAnsiTheme="minorHAnsi" w:cstheme="minorHAnsi"/>
          <w:bCs w:val="0"/>
          <w:sz w:val="24"/>
          <w:szCs w:val="24"/>
        </w:rPr>
        <w:t>HR</w:t>
      </w:r>
      <w:r w:rsidR="00EC72E0" w:rsidRPr="0073411D">
        <w:rPr>
          <w:rFonts w:asciiTheme="minorHAnsi" w:hAnsiTheme="minorHAnsi" w:cstheme="minorHAnsi"/>
          <w:bCs w:val="0"/>
          <w:sz w:val="24"/>
          <w:szCs w:val="24"/>
        </w:rPr>
        <w:t xml:space="preserve"> </w:t>
      </w:r>
      <w:r w:rsidR="004B0E42" w:rsidRPr="0073411D">
        <w:rPr>
          <w:rFonts w:asciiTheme="minorHAnsi" w:hAnsiTheme="minorHAnsi" w:cstheme="minorHAnsi"/>
          <w:bCs w:val="0"/>
          <w:sz w:val="24"/>
          <w:szCs w:val="24"/>
        </w:rPr>
        <w:t>(</w:t>
      </w:r>
      <w:r w:rsidR="001F327C" w:rsidRPr="0073411D">
        <w:rPr>
          <w:rFonts w:asciiTheme="minorHAnsi" w:hAnsiTheme="minorHAnsi" w:cstheme="minorHAnsi"/>
          <w:bCs w:val="0"/>
          <w:sz w:val="24"/>
          <w:szCs w:val="24"/>
        </w:rPr>
        <w:t>Dushanbe</w:t>
      </w:r>
      <w:r w:rsidR="004B0E42" w:rsidRPr="0073411D">
        <w:rPr>
          <w:rFonts w:asciiTheme="minorHAnsi" w:hAnsiTheme="minorHAnsi" w:cstheme="minorHAnsi"/>
          <w:bCs w:val="0"/>
          <w:sz w:val="24"/>
          <w:szCs w:val="24"/>
        </w:rPr>
        <w:t xml:space="preserve"> time)</w:t>
      </w:r>
    </w:p>
    <w:p w14:paraId="658056C6" w14:textId="40256350" w:rsidR="009E0F3E" w:rsidRPr="0073411D" w:rsidRDefault="00B56071" w:rsidP="009E0F3E">
      <w:pPr>
        <w:pStyle w:val="Subtitle"/>
        <w:rPr>
          <w:rFonts w:asciiTheme="minorHAnsi" w:hAnsiTheme="minorHAnsi" w:cstheme="minorHAnsi"/>
          <w:bCs w:val="0"/>
          <w:sz w:val="24"/>
          <w:szCs w:val="24"/>
        </w:rPr>
      </w:pPr>
      <w:r w:rsidRPr="0073411D">
        <w:rPr>
          <w:rFonts w:asciiTheme="minorHAnsi" w:hAnsiTheme="minorHAnsi" w:cstheme="minorHAnsi"/>
          <w:bCs w:val="0"/>
          <w:sz w:val="24"/>
          <w:szCs w:val="24"/>
        </w:rPr>
        <w:t>Deadline for Receipt of Questions:</w:t>
      </w:r>
      <w:r w:rsidR="000D4400" w:rsidRPr="0073411D">
        <w:rPr>
          <w:rFonts w:asciiTheme="minorHAnsi" w:hAnsiTheme="minorHAnsi" w:cstheme="minorHAnsi"/>
          <w:bCs w:val="0"/>
          <w:sz w:val="24"/>
          <w:szCs w:val="24"/>
        </w:rPr>
        <w:t xml:space="preserve"> </w:t>
      </w:r>
      <w:r w:rsidR="001F327C" w:rsidRPr="0073411D">
        <w:rPr>
          <w:rFonts w:asciiTheme="minorHAnsi" w:hAnsiTheme="minorHAnsi" w:cstheme="minorHAnsi"/>
          <w:bCs w:val="0"/>
          <w:sz w:val="24"/>
          <w:szCs w:val="24"/>
        </w:rPr>
        <w:t>October</w:t>
      </w:r>
      <w:r w:rsidR="00EE13B8" w:rsidRPr="0073411D">
        <w:rPr>
          <w:rFonts w:asciiTheme="minorHAnsi" w:hAnsiTheme="minorHAnsi" w:cstheme="minorHAnsi"/>
          <w:bCs w:val="0"/>
          <w:sz w:val="24"/>
          <w:szCs w:val="24"/>
        </w:rPr>
        <w:t xml:space="preserve"> </w:t>
      </w:r>
      <w:r w:rsidR="00CB10E7" w:rsidRPr="0073411D">
        <w:rPr>
          <w:rFonts w:asciiTheme="minorHAnsi" w:hAnsiTheme="minorHAnsi" w:cstheme="minorHAnsi"/>
          <w:bCs w:val="0"/>
          <w:sz w:val="24"/>
          <w:szCs w:val="24"/>
        </w:rPr>
        <w:t>24</w:t>
      </w:r>
      <w:r w:rsidR="00AA0A60" w:rsidRPr="0073411D">
        <w:rPr>
          <w:rFonts w:asciiTheme="minorHAnsi" w:hAnsiTheme="minorHAnsi" w:cstheme="minorHAnsi"/>
          <w:bCs w:val="0"/>
          <w:sz w:val="24"/>
          <w:szCs w:val="24"/>
        </w:rPr>
        <w:t>, 202</w:t>
      </w:r>
      <w:r w:rsidR="001F327C" w:rsidRPr="0073411D">
        <w:rPr>
          <w:rFonts w:asciiTheme="minorHAnsi" w:hAnsiTheme="minorHAnsi" w:cstheme="minorHAnsi"/>
          <w:bCs w:val="0"/>
          <w:sz w:val="24"/>
          <w:szCs w:val="24"/>
        </w:rPr>
        <w:t>4,</w:t>
      </w:r>
      <w:r w:rsidR="00663857" w:rsidRPr="0073411D">
        <w:rPr>
          <w:rFonts w:asciiTheme="minorHAnsi" w:hAnsiTheme="minorHAnsi" w:cstheme="minorHAnsi"/>
          <w:bCs w:val="0"/>
          <w:sz w:val="24"/>
          <w:szCs w:val="24"/>
        </w:rPr>
        <w:t xml:space="preserve"> </w:t>
      </w:r>
      <w:r w:rsidR="009E0F3E" w:rsidRPr="0073411D">
        <w:rPr>
          <w:rFonts w:asciiTheme="minorHAnsi" w:hAnsiTheme="minorHAnsi" w:cstheme="minorHAnsi"/>
          <w:bCs w:val="0"/>
          <w:sz w:val="24"/>
          <w:szCs w:val="24"/>
        </w:rPr>
        <w:t xml:space="preserve">at </w:t>
      </w:r>
      <w:r w:rsidR="00773258" w:rsidRPr="0073411D">
        <w:rPr>
          <w:rFonts w:asciiTheme="minorHAnsi" w:hAnsiTheme="minorHAnsi" w:cstheme="minorHAnsi"/>
          <w:bCs w:val="0"/>
          <w:sz w:val="24"/>
          <w:szCs w:val="24"/>
        </w:rPr>
        <w:t>18:00</w:t>
      </w:r>
      <w:r w:rsidR="00746329" w:rsidRPr="0073411D">
        <w:rPr>
          <w:rFonts w:asciiTheme="minorHAnsi" w:hAnsiTheme="minorHAnsi" w:cstheme="minorHAnsi"/>
          <w:bCs w:val="0"/>
          <w:sz w:val="24"/>
          <w:szCs w:val="24"/>
        </w:rPr>
        <w:t xml:space="preserve"> </w:t>
      </w:r>
      <w:r w:rsidR="00773258" w:rsidRPr="0073411D">
        <w:rPr>
          <w:rFonts w:asciiTheme="minorHAnsi" w:hAnsiTheme="minorHAnsi" w:cstheme="minorHAnsi"/>
          <w:bCs w:val="0"/>
          <w:sz w:val="24"/>
          <w:szCs w:val="24"/>
        </w:rPr>
        <w:t>HR</w:t>
      </w:r>
      <w:r w:rsidR="00FD0276" w:rsidRPr="0073411D">
        <w:rPr>
          <w:rFonts w:asciiTheme="minorHAnsi" w:hAnsiTheme="minorHAnsi" w:cstheme="minorHAnsi"/>
          <w:bCs w:val="0"/>
          <w:sz w:val="24"/>
          <w:szCs w:val="24"/>
        </w:rPr>
        <w:t xml:space="preserve"> </w:t>
      </w:r>
      <w:r w:rsidR="002A0464" w:rsidRPr="0073411D">
        <w:rPr>
          <w:rFonts w:asciiTheme="minorHAnsi" w:hAnsiTheme="minorHAnsi" w:cstheme="minorHAnsi"/>
          <w:bCs w:val="0"/>
          <w:sz w:val="24"/>
          <w:szCs w:val="24"/>
        </w:rPr>
        <w:t>(</w:t>
      </w:r>
      <w:r w:rsidR="001F327C" w:rsidRPr="0073411D">
        <w:rPr>
          <w:rFonts w:asciiTheme="minorHAnsi" w:hAnsiTheme="minorHAnsi" w:cstheme="minorHAnsi"/>
          <w:bCs w:val="0"/>
          <w:sz w:val="24"/>
          <w:szCs w:val="24"/>
        </w:rPr>
        <w:t>Dushanbe</w:t>
      </w:r>
      <w:r w:rsidR="002D0097" w:rsidRPr="0073411D">
        <w:rPr>
          <w:rFonts w:asciiTheme="minorHAnsi" w:hAnsiTheme="minorHAnsi" w:cstheme="minorHAnsi"/>
          <w:bCs w:val="0"/>
          <w:sz w:val="24"/>
          <w:szCs w:val="24"/>
        </w:rPr>
        <w:t xml:space="preserve"> </w:t>
      </w:r>
      <w:r w:rsidR="00EE13B8" w:rsidRPr="0073411D">
        <w:rPr>
          <w:rFonts w:asciiTheme="minorHAnsi" w:hAnsiTheme="minorHAnsi" w:cstheme="minorHAnsi"/>
          <w:bCs w:val="0"/>
          <w:sz w:val="24"/>
          <w:szCs w:val="24"/>
        </w:rPr>
        <w:t>time</w:t>
      </w:r>
      <w:r w:rsidR="002A0464" w:rsidRPr="0073411D">
        <w:rPr>
          <w:rFonts w:asciiTheme="minorHAnsi" w:hAnsiTheme="minorHAnsi" w:cstheme="minorHAnsi"/>
          <w:bCs w:val="0"/>
          <w:sz w:val="24"/>
          <w:szCs w:val="24"/>
        </w:rPr>
        <w:t>)</w:t>
      </w:r>
    </w:p>
    <w:p w14:paraId="078DDE4C" w14:textId="3FB14377" w:rsidR="0019306D" w:rsidRPr="00BE4105" w:rsidRDefault="00B56071" w:rsidP="0019306D">
      <w:pPr>
        <w:pStyle w:val="Subtitle"/>
        <w:rPr>
          <w:rFonts w:asciiTheme="minorHAnsi" w:hAnsiTheme="minorHAnsi" w:cstheme="minorHAnsi"/>
          <w:bCs w:val="0"/>
          <w:color w:val="000000" w:themeColor="text1"/>
          <w:sz w:val="24"/>
          <w:szCs w:val="24"/>
        </w:rPr>
      </w:pPr>
      <w:r w:rsidRPr="0073411D">
        <w:rPr>
          <w:rFonts w:asciiTheme="minorHAnsi" w:hAnsiTheme="minorHAnsi" w:cstheme="minorHAnsi"/>
          <w:bCs w:val="0"/>
          <w:sz w:val="24"/>
          <w:szCs w:val="24"/>
        </w:rPr>
        <w:t>Closing Date and Time:</w:t>
      </w:r>
      <w:r w:rsidR="00663857" w:rsidRPr="0073411D">
        <w:rPr>
          <w:rFonts w:asciiTheme="minorHAnsi" w:hAnsiTheme="minorHAnsi" w:cstheme="minorHAnsi"/>
          <w:bCs w:val="0"/>
          <w:sz w:val="24"/>
          <w:szCs w:val="24"/>
        </w:rPr>
        <w:t xml:space="preserve"> </w:t>
      </w:r>
      <w:r w:rsidR="001F327C" w:rsidRPr="0073411D">
        <w:rPr>
          <w:rFonts w:asciiTheme="minorHAnsi" w:hAnsiTheme="minorHAnsi" w:cstheme="minorHAnsi"/>
          <w:bCs w:val="0"/>
          <w:sz w:val="24"/>
          <w:szCs w:val="24"/>
        </w:rPr>
        <w:t>October</w:t>
      </w:r>
      <w:r w:rsidR="00B817F2" w:rsidRPr="0073411D">
        <w:rPr>
          <w:rFonts w:asciiTheme="minorHAnsi" w:hAnsiTheme="minorHAnsi" w:cstheme="minorHAnsi"/>
          <w:bCs w:val="0"/>
          <w:sz w:val="24"/>
          <w:szCs w:val="24"/>
        </w:rPr>
        <w:t xml:space="preserve"> </w:t>
      </w:r>
      <w:r w:rsidR="00CB10E7" w:rsidRPr="0073411D">
        <w:rPr>
          <w:rFonts w:asciiTheme="minorHAnsi" w:hAnsiTheme="minorHAnsi" w:cstheme="minorHAnsi"/>
          <w:bCs w:val="0"/>
          <w:sz w:val="24"/>
          <w:szCs w:val="24"/>
        </w:rPr>
        <w:t>30</w:t>
      </w:r>
      <w:r w:rsidR="00AA0A60" w:rsidRPr="0073411D">
        <w:rPr>
          <w:rFonts w:asciiTheme="minorHAnsi" w:hAnsiTheme="minorHAnsi" w:cstheme="minorHAnsi"/>
          <w:bCs w:val="0"/>
          <w:sz w:val="24"/>
          <w:szCs w:val="24"/>
        </w:rPr>
        <w:t>, 202</w:t>
      </w:r>
      <w:r w:rsidR="001F327C" w:rsidRPr="0073411D">
        <w:rPr>
          <w:rFonts w:asciiTheme="minorHAnsi" w:hAnsiTheme="minorHAnsi" w:cstheme="minorHAnsi"/>
          <w:bCs w:val="0"/>
          <w:sz w:val="24"/>
          <w:szCs w:val="24"/>
        </w:rPr>
        <w:t>4</w:t>
      </w:r>
      <w:r w:rsidR="00AA0A60" w:rsidRPr="0073411D">
        <w:rPr>
          <w:rFonts w:asciiTheme="minorHAnsi" w:hAnsiTheme="minorHAnsi" w:cstheme="minorHAnsi"/>
          <w:bCs w:val="0"/>
          <w:sz w:val="24"/>
          <w:szCs w:val="24"/>
        </w:rPr>
        <w:t xml:space="preserve"> </w:t>
      </w:r>
      <w:r w:rsidR="0019306D" w:rsidRPr="0073411D">
        <w:rPr>
          <w:rFonts w:asciiTheme="minorHAnsi" w:hAnsiTheme="minorHAnsi" w:cstheme="minorHAnsi"/>
          <w:bCs w:val="0"/>
          <w:sz w:val="24"/>
          <w:szCs w:val="24"/>
        </w:rPr>
        <w:t xml:space="preserve">at </w:t>
      </w:r>
      <w:r w:rsidR="00773258" w:rsidRPr="0073411D">
        <w:rPr>
          <w:rFonts w:asciiTheme="minorHAnsi" w:hAnsiTheme="minorHAnsi" w:cstheme="minorHAnsi"/>
          <w:bCs w:val="0"/>
          <w:sz w:val="24"/>
          <w:szCs w:val="24"/>
        </w:rPr>
        <w:t>18</w:t>
      </w:r>
      <w:r w:rsidR="00773258" w:rsidRPr="00BE4105">
        <w:rPr>
          <w:rFonts w:asciiTheme="minorHAnsi" w:hAnsiTheme="minorHAnsi" w:cstheme="minorHAnsi"/>
          <w:bCs w:val="0"/>
          <w:color w:val="000000" w:themeColor="text1"/>
          <w:sz w:val="24"/>
          <w:szCs w:val="24"/>
        </w:rPr>
        <w:t>:00</w:t>
      </w:r>
      <w:r w:rsidR="00746329" w:rsidRPr="00BE4105">
        <w:rPr>
          <w:rFonts w:asciiTheme="minorHAnsi" w:hAnsiTheme="minorHAnsi" w:cstheme="minorHAnsi"/>
          <w:bCs w:val="0"/>
          <w:color w:val="000000" w:themeColor="text1"/>
          <w:sz w:val="24"/>
          <w:szCs w:val="24"/>
        </w:rPr>
        <w:t xml:space="preserve"> </w:t>
      </w:r>
      <w:r w:rsidR="00773258" w:rsidRPr="00BE4105">
        <w:rPr>
          <w:rFonts w:asciiTheme="minorHAnsi" w:hAnsiTheme="minorHAnsi" w:cstheme="minorHAnsi"/>
          <w:bCs w:val="0"/>
          <w:color w:val="000000" w:themeColor="text1"/>
          <w:sz w:val="24"/>
          <w:szCs w:val="24"/>
        </w:rPr>
        <w:t>HR</w:t>
      </w:r>
      <w:r w:rsidR="00FD0276" w:rsidRPr="00BE4105">
        <w:rPr>
          <w:rFonts w:asciiTheme="minorHAnsi" w:hAnsiTheme="minorHAnsi" w:cstheme="minorHAnsi"/>
          <w:bCs w:val="0"/>
          <w:color w:val="000000" w:themeColor="text1"/>
          <w:sz w:val="24"/>
          <w:szCs w:val="24"/>
        </w:rPr>
        <w:t xml:space="preserve"> </w:t>
      </w:r>
      <w:r w:rsidR="002A0464" w:rsidRPr="00BE4105">
        <w:rPr>
          <w:rFonts w:asciiTheme="minorHAnsi" w:hAnsiTheme="minorHAnsi" w:cstheme="minorHAnsi"/>
          <w:bCs w:val="0"/>
          <w:color w:val="000000" w:themeColor="text1"/>
          <w:sz w:val="24"/>
          <w:szCs w:val="24"/>
        </w:rPr>
        <w:t>(</w:t>
      </w:r>
      <w:r w:rsidR="001F327C" w:rsidRPr="00BE4105">
        <w:rPr>
          <w:rFonts w:asciiTheme="minorHAnsi" w:hAnsiTheme="minorHAnsi" w:cstheme="minorHAnsi"/>
          <w:bCs w:val="0"/>
          <w:color w:val="000000" w:themeColor="text1"/>
          <w:sz w:val="24"/>
          <w:szCs w:val="24"/>
        </w:rPr>
        <w:t>Dushanbe</w:t>
      </w:r>
      <w:r w:rsidR="002D0097" w:rsidRPr="00BE4105">
        <w:rPr>
          <w:rFonts w:asciiTheme="minorHAnsi" w:hAnsiTheme="minorHAnsi" w:cstheme="minorHAnsi"/>
          <w:bCs w:val="0"/>
          <w:color w:val="000000" w:themeColor="text1"/>
          <w:sz w:val="24"/>
          <w:szCs w:val="24"/>
        </w:rPr>
        <w:t xml:space="preserve"> </w:t>
      </w:r>
      <w:r w:rsidR="002A0464" w:rsidRPr="00BE4105">
        <w:rPr>
          <w:rFonts w:asciiTheme="minorHAnsi" w:hAnsiTheme="minorHAnsi" w:cstheme="minorHAnsi"/>
          <w:bCs w:val="0"/>
          <w:color w:val="000000" w:themeColor="text1"/>
          <w:sz w:val="24"/>
          <w:szCs w:val="24"/>
        </w:rPr>
        <w:t>Time)</w:t>
      </w:r>
    </w:p>
    <w:p w14:paraId="6895C074" w14:textId="77777777" w:rsidR="00732776" w:rsidRPr="00BE4105" w:rsidRDefault="00732776" w:rsidP="00B56071">
      <w:pPr>
        <w:pStyle w:val="Subtitle"/>
        <w:rPr>
          <w:rFonts w:asciiTheme="minorHAnsi" w:hAnsiTheme="minorHAnsi" w:cstheme="minorHAnsi"/>
          <w:bCs w:val="0"/>
          <w:color w:val="000000" w:themeColor="text1"/>
          <w:szCs w:val="28"/>
        </w:rPr>
      </w:pPr>
    </w:p>
    <w:p w14:paraId="540520D8" w14:textId="77777777" w:rsidR="00732776" w:rsidRPr="00BE4105" w:rsidRDefault="00732776" w:rsidP="00B56071">
      <w:pPr>
        <w:pStyle w:val="Subtitle"/>
        <w:rPr>
          <w:rFonts w:asciiTheme="minorHAnsi" w:hAnsiTheme="minorHAnsi" w:cstheme="minorHAnsi"/>
          <w:bCs w:val="0"/>
          <w:color w:val="000000" w:themeColor="text1"/>
          <w:szCs w:val="28"/>
        </w:rPr>
      </w:pPr>
    </w:p>
    <w:p w14:paraId="63C9DE3A" w14:textId="77777777" w:rsidR="00732776" w:rsidRPr="00BE4105" w:rsidRDefault="00732776" w:rsidP="00B56071">
      <w:pPr>
        <w:pStyle w:val="Subtitle"/>
        <w:rPr>
          <w:rFonts w:asciiTheme="minorHAnsi" w:hAnsiTheme="minorHAnsi" w:cstheme="minorHAnsi"/>
          <w:bCs w:val="0"/>
          <w:color w:val="000000" w:themeColor="text1"/>
          <w:szCs w:val="28"/>
        </w:rPr>
      </w:pPr>
    </w:p>
    <w:p w14:paraId="525F3627" w14:textId="77777777" w:rsidR="00732776" w:rsidRPr="00BE4105" w:rsidRDefault="00732776" w:rsidP="00732776">
      <w:pPr>
        <w:suppressAutoHyphens/>
        <w:rPr>
          <w:rFonts w:asciiTheme="minorHAnsi" w:hAnsiTheme="minorHAnsi" w:cstheme="minorHAnsi"/>
          <w:color w:val="000000" w:themeColor="text1"/>
          <w:szCs w:val="22"/>
          <w:lang w:eastAsia="ar-SA"/>
        </w:rPr>
      </w:pPr>
    </w:p>
    <w:p w14:paraId="29AD6344" w14:textId="77777777" w:rsidR="00AA0A60" w:rsidRPr="00BE4105" w:rsidRDefault="00AA0A60" w:rsidP="00732776">
      <w:pPr>
        <w:suppressAutoHyphens/>
        <w:rPr>
          <w:rFonts w:asciiTheme="minorHAnsi" w:hAnsiTheme="minorHAnsi" w:cstheme="minorHAnsi"/>
          <w:color w:val="000000" w:themeColor="text1"/>
          <w:szCs w:val="22"/>
          <w:lang w:eastAsia="ar-SA"/>
        </w:rPr>
      </w:pPr>
    </w:p>
    <w:p w14:paraId="7BC5ED29" w14:textId="77777777" w:rsidR="00732776" w:rsidRPr="00BE4105" w:rsidRDefault="00732776" w:rsidP="00732776">
      <w:pPr>
        <w:suppressAutoHyphens/>
        <w:rPr>
          <w:rFonts w:asciiTheme="minorHAnsi" w:hAnsiTheme="minorHAnsi" w:cstheme="minorHAnsi"/>
          <w:color w:val="000000" w:themeColor="text1"/>
          <w:szCs w:val="22"/>
          <w:lang w:eastAsia="ar-SA"/>
        </w:rPr>
      </w:pPr>
    </w:p>
    <w:p w14:paraId="73282657" w14:textId="7CE6F2F1" w:rsidR="00732776" w:rsidRPr="00BE4105" w:rsidRDefault="00732776" w:rsidP="00732776">
      <w:pPr>
        <w:suppressAutoHyphens/>
        <w:jc w:val="both"/>
        <w:rPr>
          <w:rFonts w:asciiTheme="minorHAnsi" w:hAnsiTheme="minorHAnsi" w:cstheme="minorHAnsi"/>
          <w:i/>
          <w:color w:val="000000" w:themeColor="text1"/>
          <w:szCs w:val="22"/>
          <w:lang w:eastAsia="ar-SA"/>
        </w:rPr>
      </w:pPr>
      <w:r w:rsidRPr="00BE4105">
        <w:rPr>
          <w:rFonts w:asciiTheme="minorHAnsi" w:hAnsiTheme="minorHAnsi" w:cstheme="minorHAnsi"/>
          <w:i/>
          <w:color w:val="000000" w:themeColor="text1"/>
          <w:szCs w:val="22"/>
          <w:lang w:eastAsia="ar-SA"/>
        </w:rPr>
        <w:t>Issuance of this RFP does not constitute an award commitment on the Tetra Tech ES, Inc., nor does it commit to pay for any costs incurred in preparation or submi</w:t>
      </w:r>
      <w:r w:rsidR="00BE3B64" w:rsidRPr="00BE4105">
        <w:rPr>
          <w:rFonts w:asciiTheme="minorHAnsi" w:hAnsiTheme="minorHAnsi" w:cstheme="minorHAnsi"/>
          <w:i/>
          <w:color w:val="000000" w:themeColor="text1"/>
          <w:szCs w:val="22"/>
          <w:lang w:eastAsia="ar-SA"/>
        </w:rPr>
        <w:t>ssion of comments/suggestions of</w:t>
      </w:r>
      <w:r w:rsidRPr="00BE4105">
        <w:rPr>
          <w:rFonts w:asciiTheme="minorHAnsi" w:hAnsiTheme="minorHAnsi" w:cstheme="minorHAnsi"/>
          <w:i/>
          <w:color w:val="000000" w:themeColor="text1"/>
          <w:szCs w:val="22"/>
          <w:lang w:eastAsia="ar-SA"/>
        </w:rPr>
        <w:t xml:space="preserve"> a proposal. Proposals are submitted at the risk of the </w:t>
      </w:r>
      <w:r w:rsidR="0047159A" w:rsidRPr="00BE4105">
        <w:rPr>
          <w:rFonts w:asciiTheme="minorHAnsi" w:hAnsiTheme="minorHAnsi" w:cstheme="minorHAnsi"/>
          <w:i/>
          <w:color w:val="000000" w:themeColor="text1"/>
          <w:szCs w:val="22"/>
          <w:lang w:eastAsia="ar-SA"/>
        </w:rPr>
        <w:t>bidders</w:t>
      </w:r>
      <w:r w:rsidRPr="00BE4105">
        <w:rPr>
          <w:rFonts w:asciiTheme="minorHAnsi" w:hAnsiTheme="minorHAnsi" w:cstheme="minorHAnsi"/>
          <w:i/>
          <w:color w:val="000000" w:themeColor="text1"/>
          <w:szCs w:val="22"/>
          <w:lang w:eastAsia="ar-SA"/>
        </w:rPr>
        <w:t xml:space="preserve">. All preparation and submission costs are at the </w:t>
      </w:r>
      <w:r w:rsidR="0047159A" w:rsidRPr="00BE4105">
        <w:rPr>
          <w:rFonts w:asciiTheme="minorHAnsi" w:hAnsiTheme="minorHAnsi" w:cstheme="minorHAnsi"/>
          <w:i/>
          <w:color w:val="000000" w:themeColor="text1"/>
          <w:szCs w:val="22"/>
          <w:lang w:eastAsia="ar-SA"/>
        </w:rPr>
        <w:t>bidde</w:t>
      </w:r>
      <w:r w:rsidRPr="00BE4105">
        <w:rPr>
          <w:rFonts w:asciiTheme="minorHAnsi" w:hAnsiTheme="minorHAnsi" w:cstheme="minorHAnsi"/>
          <w:i/>
          <w:color w:val="000000" w:themeColor="text1"/>
          <w:szCs w:val="22"/>
          <w:lang w:eastAsia="ar-SA"/>
        </w:rPr>
        <w:t>r’s expense.</w:t>
      </w:r>
    </w:p>
    <w:p w14:paraId="6653DFE6" w14:textId="77777777" w:rsidR="00214ADB" w:rsidRPr="00BE4105" w:rsidRDefault="00214ADB">
      <w:pPr>
        <w:pStyle w:val="TOCHeading"/>
        <w:rPr>
          <w:rFonts w:asciiTheme="minorHAnsi" w:hAnsiTheme="minorHAnsi" w:cstheme="minorHAnsi"/>
          <w:b/>
          <w:color w:val="4472C4" w:themeColor="accent1"/>
        </w:rPr>
      </w:pPr>
      <w:r w:rsidRPr="00BE4105">
        <w:rPr>
          <w:rFonts w:asciiTheme="minorHAnsi" w:hAnsiTheme="minorHAnsi" w:cstheme="minorHAnsi"/>
          <w:b/>
          <w:color w:val="4472C4" w:themeColor="accent1"/>
        </w:rPr>
        <w:lastRenderedPageBreak/>
        <w:t>Table of Contents</w:t>
      </w:r>
    </w:p>
    <w:p w14:paraId="5C02B5F9" w14:textId="150E6687" w:rsidR="006D194F" w:rsidRPr="00BE4105" w:rsidRDefault="00C31A73">
      <w:pPr>
        <w:pStyle w:val="TOC1"/>
        <w:rPr>
          <w:rFonts w:asciiTheme="minorHAnsi" w:eastAsiaTheme="minorEastAsia" w:hAnsiTheme="minorHAnsi" w:cstheme="minorHAnsi"/>
          <w:noProof/>
          <w:szCs w:val="22"/>
        </w:rPr>
      </w:pPr>
      <w:r w:rsidRPr="00BE4105">
        <w:rPr>
          <w:rFonts w:asciiTheme="minorHAnsi" w:hAnsiTheme="minorHAnsi" w:cstheme="minorHAnsi"/>
          <w:color w:val="000000" w:themeColor="text1"/>
        </w:rPr>
        <w:fldChar w:fldCharType="begin"/>
      </w:r>
      <w:r w:rsidRPr="00BE4105">
        <w:rPr>
          <w:rFonts w:asciiTheme="minorHAnsi" w:hAnsiTheme="minorHAnsi" w:cstheme="minorHAnsi"/>
          <w:color w:val="000000" w:themeColor="text1"/>
        </w:rPr>
        <w:instrText xml:space="preserve"> TOC \o "1-3" \h \z \u </w:instrText>
      </w:r>
      <w:r w:rsidRPr="00BE4105">
        <w:rPr>
          <w:rFonts w:asciiTheme="minorHAnsi" w:hAnsiTheme="minorHAnsi" w:cstheme="minorHAnsi"/>
          <w:color w:val="000000" w:themeColor="text1"/>
        </w:rPr>
        <w:fldChar w:fldCharType="separate"/>
      </w:r>
      <w:hyperlink w:anchor="_Toc109918188" w:history="1">
        <w:r w:rsidR="006D194F" w:rsidRPr="00BE4105">
          <w:rPr>
            <w:rStyle w:val="Hyperlink"/>
            <w:rFonts w:asciiTheme="minorHAnsi" w:hAnsiTheme="minorHAnsi" w:cstheme="minorHAnsi"/>
            <w:noProof/>
          </w:rPr>
          <w:t>1.</w:t>
        </w:r>
        <w:r w:rsidR="006D194F" w:rsidRPr="00BE4105">
          <w:rPr>
            <w:rFonts w:asciiTheme="minorHAnsi" w:eastAsiaTheme="minorEastAsia" w:hAnsiTheme="minorHAnsi" w:cstheme="minorHAnsi"/>
            <w:noProof/>
            <w:szCs w:val="22"/>
          </w:rPr>
          <w:tab/>
        </w:r>
        <w:r w:rsidR="006D194F" w:rsidRPr="00BE4105">
          <w:rPr>
            <w:rStyle w:val="Hyperlink"/>
            <w:rFonts w:asciiTheme="minorHAnsi" w:hAnsiTheme="minorHAnsi" w:cstheme="minorHAnsi"/>
            <w:noProof/>
          </w:rPr>
          <w:t>INTRODUCTION</w:t>
        </w:r>
        <w:r w:rsidR="006D194F" w:rsidRPr="00BE4105">
          <w:rPr>
            <w:rFonts w:asciiTheme="minorHAnsi" w:hAnsiTheme="minorHAnsi" w:cstheme="minorHAnsi"/>
            <w:noProof/>
            <w:webHidden/>
          </w:rPr>
          <w:tab/>
        </w:r>
        <w:r w:rsidR="006D194F" w:rsidRPr="00BE4105">
          <w:rPr>
            <w:rFonts w:asciiTheme="minorHAnsi" w:hAnsiTheme="minorHAnsi" w:cstheme="minorHAnsi"/>
            <w:noProof/>
            <w:webHidden/>
          </w:rPr>
          <w:fldChar w:fldCharType="begin"/>
        </w:r>
        <w:r w:rsidR="006D194F" w:rsidRPr="00BE4105">
          <w:rPr>
            <w:rFonts w:asciiTheme="minorHAnsi" w:hAnsiTheme="minorHAnsi" w:cstheme="minorHAnsi"/>
            <w:noProof/>
            <w:webHidden/>
          </w:rPr>
          <w:instrText xml:space="preserve"> PAGEREF _Toc109918188 \h </w:instrText>
        </w:r>
        <w:r w:rsidR="006D194F" w:rsidRPr="00BE4105">
          <w:rPr>
            <w:rFonts w:asciiTheme="minorHAnsi" w:hAnsiTheme="minorHAnsi" w:cstheme="minorHAnsi"/>
            <w:noProof/>
            <w:webHidden/>
          </w:rPr>
        </w:r>
        <w:r w:rsidR="006D194F" w:rsidRPr="00BE4105">
          <w:rPr>
            <w:rFonts w:asciiTheme="minorHAnsi" w:hAnsiTheme="minorHAnsi" w:cstheme="minorHAnsi"/>
            <w:noProof/>
            <w:webHidden/>
          </w:rPr>
          <w:fldChar w:fldCharType="separate"/>
        </w:r>
        <w:r w:rsidR="006D194F" w:rsidRPr="00BE4105">
          <w:rPr>
            <w:rFonts w:asciiTheme="minorHAnsi" w:hAnsiTheme="minorHAnsi" w:cstheme="minorHAnsi"/>
            <w:noProof/>
            <w:webHidden/>
          </w:rPr>
          <w:t>3</w:t>
        </w:r>
        <w:r w:rsidR="006D194F" w:rsidRPr="00BE4105">
          <w:rPr>
            <w:rFonts w:asciiTheme="minorHAnsi" w:hAnsiTheme="minorHAnsi" w:cstheme="minorHAnsi"/>
            <w:noProof/>
            <w:webHidden/>
          </w:rPr>
          <w:fldChar w:fldCharType="end"/>
        </w:r>
      </w:hyperlink>
    </w:p>
    <w:p w14:paraId="6F0C0931" w14:textId="037FD2A4" w:rsidR="006D194F" w:rsidRPr="00BE4105" w:rsidRDefault="006D194F">
      <w:pPr>
        <w:pStyle w:val="TOC1"/>
        <w:rPr>
          <w:rFonts w:asciiTheme="minorHAnsi" w:eastAsiaTheme="minorEastAsia" w:hAnsiTheme="minorHAnsi" w:cstheme="minorHAnsi"/>
          <w:noProof/>
          <w:szCs w:val="22"/>
        </w:rPr>
      </w:pPr>
      <w:hyperlink w:anchor="_Toc109918189" w:history="1">
        <w:r w:rsidRPr="00BE4105">
          <w:rPr>
            <w:rStyle w:val="Hyperlink"/>
            <w:rFonts w:asciiTheme="minorHAnsi" w:hAnsiTheme="minorHAnsi" w:cstheme="minorHAnsi"/>
            <w:noProof/>
          </w:rPr>
          <w:t>2.</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BIDDER’S QUALIFICATIONS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_Toc109918189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3</w:t>
        </w:r>
        <w:r w:rsidRPr="00BE4105">
          <w:rPr>
            <w:rFonts w:asciiTheme="minorHAnsi" w:hAnsiTheme="minorHAnsi" w:cstheme="minorHAnsi"/>
            <w:noProof/>
            <w:webHidden/>
          </w:rPr>
          <w:fldChar w:fldCharType="end"/>
        </w:r>
      </w:hyperlink>
    </w:p>
    <w:p w14:paraId="3BC980AE" w14:textId="093BADE6" w:rsidR="006D194F" w:rsidRPr="00BE4105" w:rsidRDefault="006D194F">
      <w:pPr>
        <w:pStyle w:val="TOC1"/>
        <w:rPr>
          <w:rFonts w:asciiTheme="minorHAnsi" w:eastAsiaTheme="minorEastAsia" w:hAnsiTheme="minorHAnsi" w:cstheme="minorHAnsi"/>
          <w:noProof/>
          <w:szCs w:val="22"/>
        </w:rPr>
      </w:pPr>
      <w:hyperlink w:anchor="_Toc109918190" w:history="1">
        <w:r w:rsidRPr="00BE4105">
          <w:rPr>
            <w:rStyle w:val="Hyperlink"/>
            <w:rFonts w:asciiTheme="minorHAnsi" w:hAnsiTheme="minorHAnsi" w:cstheme="minorHAnsi"/>
            <w:noProof/>
          </w:rPr>
          <w:t>3.</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SOURCE AND NATIONALITY RESTRICTIONS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_Toc109918190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4</w:t>
        </w:r>
        <w:r w:rsidRPr="00BE4105">
          <w:rPr>
            <w:rFonts w:asciiTheme="minorHAnsi" w:hAnsiTheme="minorHAnsi" w:cstheme="minorHAnsi"/>
            <w:noProof/>
            <w:webHidden/>
          </w:rPr>
          <w:fldChar w:fldCharType="end"/>
        </w:r>
      </w:hyperlink>
    </w:p>
    <w:p w14:paraId="3C5A71FF" w14:textId="0D793BAA" w:rsidR="006D194F" w:rsidRPr="00BE4105" w:rsidRDefault="006D194F">
      <w:pPr>
        <w:pStyle w:val="TOC1"/>
        <w:rPr>
          <w:rFonts w:asciiTheme="minorHAnsi" w:eastAsiaTheme="minorEastAsia" w:hAnsiTheme="minorHAnsi" w:cstheme="minorHAnsi"/>
          <w:noProof/>
          <w:szCs w:val="22"/>
        </w:rPr>
      </w:pPr>
      <w:hyperlink w:anchor="_Toc109918191" w:history="1">
        <w:r w:rsidRPr="00BE4105">
          <w:rPr>
            <w:rStyle w:val="Hyperlink"/>
            <w:rFonts w:asciiTheme="minorHAnsi" w:hAnsiTheme="minorHAnsi" w:cstheme="minorHAnsi"/>
            <w:noProof/>
          </w:rPr>
          <w:t>4.</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SUBMISSION OF PROPOSALS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_Toc109918191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4</w:t>
        </w:r>
        <w:r w:rsidRPr="00BE4105">
          <w:rPr>
            <w:rFonts w:asciiTheme="minorHAnsi" w:hAnsiTheme="minorHAnsi" w:cstheme="minorHAnsi"/>
            <w:noProof/>
            <w:webHidden/>
          </w:rPr>
          <w:fldChar w:fldCharType="end"/>
        </w:r>
      </w:hyperlink>
    </w:p>
    <w:p w14:paraId="74D414DB" w14:textId="6397FF30" w:rsidR="006D194F" w:rsidRPr="00BE4105" w:rsidRDefault="006D194F">
      <w:pPr>
        <w:pStyle w:val="TOC1"/>
        <w:rPr>
          <w:rFonts w:asciiTheme="minorHAnsi" w:eastAsiaTheme="minorEastAsia" w:hAnsiTheme="minorHAnsi" w:cstheme="minorHAnsi"/>
          <w:noProof/>
          <w:szCs w:val="22"/>
        </w:rPr>
      </w:pPr>
      <w:hyperlink w:anchor="_Toc109918192" w:history="1">
        <w:r w:rsidRPr="00BE4105">
          <w:rPr>
            <w:rStyle w:val="Hyperlink"/>
            <w:rFonts w:asciiTheme="minorHAnsi" w:hAnsiTheme="minorHAnsi" w:cstheme="minorHAnsi"/>
            <w:noProof/>
          </w:rPr>
          <w:t>5.</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QUESTIONS AND CLARIFICATIONS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_Toc109918192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4</w:t>
        </w:r>
        <w:r w:rsidRPr="00BE4105">
          <w:rPr>
            <w:rFonts w:asciiTheme="minorHAnsi" w:hAnsiTheme="minorHAnsi" w:cstheme="minorHAnsi"/>
            <w:noProof/>
            <w:webHidden/>
          </w:rPr>
          <w:fldChar w:fldCharType="end"/>
        </w:r>
      </w:hyperlink>
    </w:p>
    <w:p w14:paraId="073111DE" w14:textId="50BD9A12" w:rsidR="006D194F" w:rsidRPr="00BE4105" w:rsidRDefault="006D194F">
      <w:pPr>
        <w:pStyle w:val="TOC1"/>
        <w:rPr>
          <w:rFonts w:asciiTheme="minorHAnsi" w:eastAsiaTheme="minorEastAsia" w:hAnsiTheme="minorHAnsi" w:cstheme="minorHAnsi"/>
          <w:noProof/>
          <w:szCs w:val="22"/>
        </w:rPr>
      </w:pPr>
      <w:hyperlink w:anchor="_Toc109918193" w:history="1">
        <w:r w:rsidRPr="00BE4105">
          <w:rPr>
            <w:rStyle w:val="Hyperlink"/>
            <w:rFonts w:asciiTheme="minorHAnsi" w:hAnsiTheme="minorHAnsi" w:cstheme="minorHAnsi"/>
            <w:noProof/>
          </w:rPr>
          <w:t>6.</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PROPOSALS PREPARATION INSTRUCTIONS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_Toc109918193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4</w:t>
        </w:r>
        <w:r w:rsidRPr="00BE4105">
          <w:rPr>
            <w:rFonts w:asciiTheme="minorHAnsi" w:hAnsiTheme="minorHAnsi" w:cstheme="minorHAnsi"/>
            <w:noProof/>
            <w:webHidden/>
          </w:rPr>
          <w:fldChar w:fldCharType="end"/>
        </w:r>
      </w:hyperlink>
    </w:p>
    <w:p w14:paraId="00873251" w14:textId="23872DE4" w:rsidR="006D194F" w:rsidRPr="00BE4105" w:rsidRDefault="006D194F">
      <w:pPr>
        <w:pStyle w:val="TOC1"/>
        <w:rPr>
          <w:rFonts w:asciiTheme="minorHAnsi" w:eastAsiaTheme="minorEastAsia" w:hAnsiTheme="minorHAnsi" w:cstheme="minorHAnsi"/>
          <w:noProof/>
          <w:szCs w:val="22"/>
        </w:rPr>
      </w:pPr>
      <w:hyperlink w:anchor="_Toc109918194" w:history="1">
        <w:r w:rsidRPr="00BE4105">
          <w:rPr>
            <w:rStyle w:val="Hyperlink"/>
            <w:rFonts w:asciiTheme="minorHAnsi" w:hAnsiTheme="minorHAnsi" w:cstheme="minorHAnsi"/>
            <w:noProof/>
          </w:rPr>
          <w:t>7.</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EVALUATION CRITERIA</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_Toc109918194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6</w:t>
        </w:r>
        <w:r w:rsidRPr="00BE4105">
          <w:rPr>
            <w:rFonts w:asciiTheme="minorHAnsi" w:hAnsiTheme="minorHAnsi" w:cstheme="minorHAnsi"/>
            <w:noProof/>
            <w:webHidden/>
          </w:rPr>
          <w:fldChar w:fldCharType="end"/>
        </w:r>
      </w:hyperlink>
    </w:p>
    <w:p w14:paraId="5DA1F789" w14:textId="47EE0041" w:rsidR="006D194F" w:rsidRPr="00BE4105" w:rsidRDefault="006D194F">
      <w:pPr>
        <w:pStyle w:val="TOC1"/>
        <w:rPr>
          <w:rFonts w:asciiTheme="minorHAnsi" w:eastAsiaTheme="minorEastAsia" w:hAnsiTheme="minorHAnsi" w:cstheme="minorHAnsi"/>
          <w:noProof/>
          <w:szCs w:val="22"/>
        </w:rPr>
      </w:pPr>
      <w:hyperlink w:anchor="_Toc109918195" w:history="1">
        <w:r w:rsidRPr="00BE4105">
          <w:rPr>
            <w:rStyle w:val="Hyperlink"/>
            <w:rFonts w:asciiTheme="minorHAnsi" w:hAnsiTheme="minorHAnsi" w:cstheme="minorHAnsi"/>
            <w:noProof/>
          </w:rPr>
          <w:t>8.</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TERMS OF PAYMENT</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_Toc109918195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7</w:t>
        </w:r>
        <w:r w:rsidRPr="00BE4105">
          <w:rPr>
            <w:rFonts w:asciiTheme="minorHAnsi" w:hAnsiTheme="minorHAnsi" w:cstheme="minorHAnsi"/>
            <w:noProof/>
            <w:webHidden/>
          </w:rPr>
          <w:fldChar w:fldCharType="end"/>
        </w:r>
      </w:hyperlink>
    </w:p>
    <w:p w14:paraId="29A21FC2" w14:textId="3742EAFB" w:rsidR="006D194F" w:rsidRPr="00BE4105" w:rsidRDefault="006D194F">
      <w:pPr>
        <w:pStyle w:val="TOC1"/>
        <w:rPr>
          <w:rFonts w:asciiTheme="minorHAnsi" w:eastAsiaTheme="minorEastAsia" w:hAnsiTheme="minorHAnsi" w:cstheme="minorHAnsi"/>
          <w:noProof/>
          <w:szCs w:val="22"/>
        </w:rPr>
      </w:pPr>
      <w:hyperlink w:anchor="_Toc109918196" w:history="1">
        <w:r w:rsidRPr="00BE4105">
          <w:rPr>
            <w:rStyle w:val="Hyperlink"/>
            <w:rFonts w:asciiTheme="minorHAnsi" w:hAnsiTheme="minorHAnsi" w:cstheme="minorHAnsi"/>
            <w:noProof/>
          </w:rPr>
          <w:t>9.</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SAM.GOV UNIQUE ENTITY IDENTIFIER REGISTRATION</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_Toc109918196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7</w:t>
        </w:r>
        <w:r w:rsidRPr="00BE4105">
          <w:rPr>
            <w:rFonts w:asciiTheme="minorHAnsi" w:hAnsiTheme="minorHAnsi" w:cstheme="minorHAnsi"/>
            <w:noProof/>
            <w:webHidden/>
          </w:rPr>
          <w:fldChar w:fldCharType="end"/>
        </w:r>
      </w:hyperlink>
    </w:p>
    <w:p w14:paraId="4BA92460" w14:textId="68A1859B" w:rsidR="006D194F" w:rsidRPr="00BE4105" w:rsidRDefault="006D194F">
      <w:pPr>
        <w:pStyle w:val="TOC1"/>
        <w:rPr>
          <w:rFonts w:asciiTheme="minorHAnsi" w:eastAsiaTheme="minorEastAsia" w:hAnsiTheme="minorHAnsi" w:cstheme="minorHAnsi"/>
          <w:noProof/>
          <w:szCs w:val="22"/>
        </w:rPr>
      </w:pPr>
      <w:hyperlink w:anchor="_Toc109918197" w:history="1">
        <w:r w:rsidRPr="00BE4105">
          <w:rPr>
            <w:rStyle w:val="Hyperlink"/>
            <w:rFonts w:asciiTheme="minorHAnsi" w:hAnsiTheme="minorHAnsi" w:cstheme="minorHAnsi"/>
            <w:noProof/>
          </w:rPr>
          <w:t>10.</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NEGOTIATIONS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_Toc109918197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8</w:t>
        </w:r>
        <w:r w:rsidRPr="00BE4105">
          <w:rPr>
            <w:rFonts w:asciiTheme="minorHAnsi" w:hAnsiTheme="minorHAnsi" w:cstheme="minorHAnsi"/>
            <w:noProof/>
            <w:webHidden/>
          </w:rPr>
          <w:fldChar w:fldCharType="end"/>
        </w:r>
      </w:hyperlink>
    </w:p>
    <w:p w14:paraId="32E55AFB" w14:textId="7662B4CD" w:rsidR="006D194F" w:rsidRPr="00BE4105" w:rsidRDefault="006D194F">
      <w:pPr>
        <w:pStyle w:val="TOC1"/>
        <w:rPr>
          <w:rFonts w:asciiTheme="minorHAnsi" w:eastAsiaTheme="minorEastAsia" w:hAnsiTheme="minorHAnsi" w:cstheme="minorHAnsi"/>
          <w:noProof/>
          <w:szCs w:val="22"/>
        </w:rPr>
      </w:pPr>
      <w:hyperlink w:anchor="_Toc109918198" w:history="1">
        <w:r w:rsidRPr="00BE4105">
          <w:rPr>
            <w:rStyle w:val="Hyperlink"/>
            <w:rFonts w:asciiTheme="minorHAnsi" w:hAnsiTheme="minorHAnsi" w:cstheme="minorHAnsi"/>
            <w:noProof/>
          </w:rPr>
          <w:t>11.</w:t>
        </w:r>
        <w:r w:rsidRPr="00BE4105">
          <w:rPr>
            <w:rFonts w:asciiTheme="minorHAnsi" w:eastAsiaTheme="minorEastAsia" w:hAnsiTheme="minorHAnsi" w:cstheme="minorHAnsi"/>
            <w:noProof/>
            <w:szCs w:val="22"/>
          </w:rPr>
          <w:tab/>
        </w:r>
        <w:r w:rsidRPr="00BE4105">
          <w:rPr>
            <w:rStyle w:val="Hyperlink"/>
            <w:rFonts w:asciiTheme="minorHAnsi" w:hAnsiTheme="minorHAnsi" w:cstheme="minorHAnsi"/>
            <w:noProof/>
          </w:rPr>
          <w:t>MULTIPLE/PARTIAL/NO AWARD</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_Toc109918198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8</w:t>
        </w:r>
        <w:r w:rsidRPr="00BE4105">
          <w:rPr>
            <w:rFonts w:asciiTheme="minorHAnsi" w:hAnsiTheme="minorHAnsi" w:cstheme="minorHAnsi"/>
            <w:noProof/>
            <w:webHidden/>
          </w:rPr>
          <w:fldChar w:fldCharType="end"/>
        </w:r>
      </w:hyperlink>
    </w:p>
    <w:p w14:paraId="23E01C70" w14:textId="01D5CCB2" w:rsidR="006D194F" w:rsidRPr="00BE4105" w:rsidRDefault="006D194F">
      <w:pPr>
        <w:pStyle w:val="TOC1"/>
        <w:rPr>
          <w:rFonts w:asciiTheme="minorHAnsi" w:eastAsiaTheme="minorEastAsia" w:hAnsiTheme="minorHAnsi" w:cstheme="minorHAnsi"/>
          <w:noProof/>
          <w:szCs w:val="22"/>
        </w:rPr>
      </w:pPr>
      <w:hyperlink w:anchor="_Toc109918199" w:history="1">
        <w:r w:rsidRPr="00BE4105">
          <w:rPr>
            <w:rStyle w:val="Hyperlink"/>
            <w:rFonts w:asciiTheme="minorHAnsi" w:hAnsiTheme="minorHAnsi" w:cstheme="minorHAnsi"/>
            <w:noProof/>
          </w:rPr>
          <w:t>ATTACHMENT A – TECHNICAL SPECIFICATION</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_Toc109918199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9</w:t>
        </w:r>
        <w:r w:rsidRPr="00BE4105">
          <w:rPr>
            <w:rFonts w:asciiTheme="minorHAnsi" w:hAnsiTheme="minorHAnsi" w:cstheme="minorHAnsi"/>
            <w:noProof/>
            <w:webHidden/>
          </w:rPr>
          <w:fldChar w:fldCharType="end"/>
        </w:r>
      </w:hyperlink>
    </w:p>
    <w:p w14:paraId="67AFB294" w14:textId="7E5DDF28" w:rsidR="006D194F" w:rsidRPr="00BE4105" w:rsidRDefault="006D194F">
      <w:pPr>
        <w:pStyle w:val="TOC1"/>
        <w:rPr>
          <w:rFonts w:asciiTheme="minorHAnsi" w:eastAsiaTheme="minorEastAsia" w:hAnsiTheme="minorHAnsi" w:cstheme="minorHAnsi"/>
          <w:noProof/>
          <w:szCs w:val="22"/>
        </w:rPr>
      </w:pPr>
      <w:hyperlink w:anchor="_Toc109918200" w:history="1">
        <w:r w:rsidRPr="00BE4105">
          <w:rPr>
            <w:rStyle w:val="Hyperlink"/>
            <w:rFonts w:asciiTheme="minorHAnsi" w:hAnsiTheme="minorHAnsi" w:cstheme="minorHAnsi"/>
            <w:noProof/>
          </w:rPr>
          <w:t>ATTACHMENT B – DETAILED BUDGET</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_Toc109918200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20</w:t>
        </w:r>
        <w:r w:rsidRPr="00BE4105">
          <w:rPr>
            <w:rFonts w:asciiTheme="minorHAnsi" w:hAnsiTheme="minorHAnsi" w:cstheme="minorHAnsi"/>
            <w:noProof/>
            <w:webHidden/>
          </w:rPr>
          <w:fldChar w:fldCharType="end"/>
        </w:r>
      </w:hyperlink>
    </w:p>
    <w:p w14:paraId="5A62B2F4" w14:textId="0B70509B" w:rsidR="006D194F" w:rsidRPr="00BE4105" w:rsidRDefault="006D194F">
      <w:pPr>
        <w:pStyle w:val="TOC1"/>
        <w:rPr>
          <w:rFonts w:asciiTheme="minorHAnsi" w:eastAsiaTheme="minorEastAsia" w:hAnsiTheme="minorHAnsi" w:cstheme="minorHAnsi"/>
          <w:noProof/>
          <w:szCs w:val="22"/>
        </w:rPr>
      </w:pPr>
      <w:hyperlink w:anchor="_Toc109918201" w:history="1">
        <w:r w:rsidRPr="00BE4105">
          <w:rPr>
            <w:rStyle w:val="Hyperlink"/>
            <w:rFonts w:asciiTheme="minorHAnsi" w:hAnsiTheme="minorHAnsi" w:cstheme="minorHAnsi"/>
            <w:noProof/>
          </w:rPr>
          <w:t>ATTACHMENT C – REPRESENTATIONS AND CERTIFICATIONS</w:t>
        </w:r>
        <w:r w:rsidRPr="00BE4105">
          <w:rPr>
            <w:rFonts w:asciiTheme="minorHAnsi" w:hAnsiTheme="minorHAnsi" w:cstheme="minorHAnsi"/>
            <w:noProof/>
            <w:webHidden/>
          </w:rPr>
          <w:tab/>
        </w:r>
        <w:r w:rsidRPr="00BE4105">
          <w:rPr>
            <w:rFonts w:asciiTheme="minorHAnsi" w:hAnsiTheme="minorHAnsi" w:cstheme="minorHAnsi"/>
            <w:noProof/>
            <w:webHidden/>
          </w:rPr>
          <w:fldChar w:fldCharType="begin"/>
        </w:r>
        <w:r w:rsidRPr="00BE4105">
          <w:rPr>
            <w:rFonts w:asciiTheme="minorHAnsi" w:hAnsiTheme="minorHAnsi" w:cstheme="minorHAnsi"/>
            <w:noProof/>
            <w:webHidden/>
          </w:rPr>
          <w:instrText xml:space="preserve"> PAGEREF _Toc109918201 \h </w:instrText>
        </w:r>
        <w:r w:rsidRPr="00BE4105">
          <w:rPr>
            <w:rFonts w:asciiTheme="minorHAnsi" w:hAnsiTheme="minorHAnsi" w:cstheme="minorHAnsi"/>
            <w:noProof/>
            <w:webHidden/>
          </w:rPr>
        </w:r>
        <w:r w:rsidRPr="00BE4105">
          <w:rPr>
            <w:rFonts w:asciiTheme="minorHAnsi" w:hAnsiTheme="minorHAnsi" w:cstheme="minorHAnsi"/>
            <w:noProof/>
            <w:webHidden/>
          </w:rPr>
          <w:fldChar w:fldCharType="separate"/>
        </w:r>
        <w:r w:rsidRPr="00BE4105">
          <w:rPr>
            <w:rFonts w:asciiTheme="minorHAnsi" w:hAnsiTheme="minorHAnsi" w:cstheme="minorHAnsi"/>
            <w:noProof/>
            <w:webHidden/>
          </w:rPr>
          <w:t>21</w:t>
        </w:r>
        <w:r w:rsidRPr="00BE4105">
          <w:rPr>
            <w:rFonts w:asciiTheme="minorHAnsi" w:hAnsiTheme="minorHAnsi" w:cstheme="minorHAnsi"/>
            <w:noProof/>
            <w:webHidden/>
          </w:rPr>
          <w:fldChar w:fldCharType="end"/>
        </w:r>
      </w:hyperlink>
    </w:p>
    <w:p w14:paraId="6A2FAC5F" w14:textId="177816A8" w:rsidR="00C31A73" w:rsidRPr="00BE4105" w:rsidRDefault="00C31A73">
      <w:pPr>
        <w:rPr>
          <w:rFonts w:asciiTheme="minorHAnsi" w:hAnsiTheme="minorHAnsi" w:cstheme="minorHAnsi"/>
          <w:color w:val="000000" w:themeColor="text1"/>
        </w:rPr>
      </w:pPr>
      <w:r w:rsidRPr="00BE4105">
        <w:rPr>
          <w:rFonts w:asciiTheme="minorHAnsi" w:hAnsiTheme="minorHAnsi" w:cstheme="minorHAnsi"/>
          <w:b/>
          <w:bCs/>
          <w:noProof/>
          <w:color w:val="000000" w:themeColor="text1"/>
        </w:rPr>
        <w:fldChar w:fldCharType="end"/>
      </w:r>
    </w:p>
    <w:p w14:paraId="41F4BB30" w14:textId="77777777" w:rsidR="00214ADB" w:rsidRPr="00BE4105" w:rsidRDefault="00214ADB">
      <w:pPr>
        <w:rPr>
          <w:rFonts w:asciiTheme="minorHAnsi" w:hAnsiTheme="minorHAnsi" w:cstheme="minorHAnsi"/>
          <w:color w:val="000000" w:themeColor="text1"/>
        </w:rPr>
      </w:pPr>
    </w:p>
    <w:p w14:paraId="64BDF1E2" w14:textId="77777777" w:rsidR="00B51CE0" w:rsidRPr="00BE4105" w:rsidRDefault="00B56071" w:rsidP="00D63BBB">
      <w:pPr>
        <w:pStyle w:val="Numbers"/>
        <w:rPr>
          <w:rFonts w:asciiTheme="minorHAnsi" w:hAnsiTheme="minorHAnsi" w:cstheme="minorHAnsi"/>
          <w:color w:val="000000" w:themeColor="text1"/>
        </w:rPr>
      </w:pPr>
      <w:r w:rsidRPr="00BE4105">
        <w:rPr>
          <w:rFonts w:asciiTheme="minorHAnsi" w:hAnsiTheme="minorHAnsi" w:cstheme="minorHAnsi"/>
          <w:color w:val="000000" w:themeColor="text1"/>
        </w:rPr>
        <w:br w:type="page"/>
      </w:r>
      <w:bookmarkStart w:id="0" w:name="_Toc507090201"/>
      <w:bookmarkStart w:id="1" w:name="_Toc109918188"/>
      <w:r w:rsidR="00732776" w:rsidRPr="00BE4105">
        <w:rPr>
          <w:rFonts w:asciiTheme="minorHAnsi" w:hAnsiTheme="minorHAnsi" w:cstheme="minorHAnsi"/>
          <w:color w:val="000000" w:themeColor="text1"/>
        </w:rPr>
        <w:lastRenderedPageBreak/>
        <w:t>INTRODUCTION</w:t>
      </w:r>
      <w:bookmarkEnd w:id="0"/>
      <w:bookmarkEnd w:id="1"/>
    </w:p>
    <w:p w14:paraId="65F555F3" w14:textId="2CABD263" w:rsidR="00B51CE0" w:rsidRPr="00BE4105" w:rsidRDefault="009349FF" w:rsidP="005E3CA6">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The purpose of this </w:t>
      </w:r>
      <w:r w:rsidR="006C52E1" w:rsidRPr="00BE4105">
        <w:rPr>
          <w:rFonts w:asciiTheme="minorHAnsi" w:hAnsiTheme="minorHAnsi" w:cstheme="minorHAnsi"/>
          <w:color w:val="000000" w:themeColor="text1"/>
          <w:szCs w:val="22"/>
        </w:rPr>
        <w:t>Request for Proposal (</w:t>
      </w:r>
      <w:r w:rsidRPr="00BE4105">
        <w:rPr>
          <w:rFonts w:asciiTheme="minorHAnsi" w:hAnsiTheme="minorHAnsi" w:cstheme="minorHAnsi"/>
          <w:color w:val="000000" w:themeColor="text1"/>
          <w:szCs w:val="22"/>
        </w:rPr>
        <w:t>RFP</w:t>
      </w:r>
      <w:r w:rsidR="006C52E1"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is to </w:t>
      </w:r>
      <w:r w:rsidR="00B817F2" w:rsidRPr="00BE4105">
        <w:rPr>
          <w:rFonts w:asciiTheme="minorHAnsi" w:hAnsiTheme="minorHAnsi" w:cstheme="minorHAnsi"/>
          <w:color w:val="000000" w:themeColor="text1"/>
          <w:szCs w:val="22"/>
        </w:rPr>
        <w:t>advance the regional electricity market in Central Asia through the “</w:t>
      </w:r>
      <w:r w:rsidR="00746329" w:rsidRPr="00BE4105">
        <w:rPr>
          <w:rFonts w:asciiTheme="minorHAnsi" w:hAnsiTheme="minorHAnsi" w:cstheme="minorHAnsi"/>
          <w:color w:val="000000" w:themeColor="text1"/>
          <w:szCs w:val="22"/>
        </w:rPr>
        <w:t xml:space="preserve">Design, procurement, installation, commissioning, and training for </w:t>
      </w:r>
      <w:r w:rsidR="004D7DBF" w:rsidRPr="004D7DBF">
        <w:rPr>
          <w:rFonts w:asciiTheme="minorHAnsi" w:hAnsiTheme="minorHAnsi" w:cstheme="minorHAnsi"/>
          <w:color w:val="000000" w:themeColor="text1"/>
          <w:szCs w:val="22"/>
        </w:rPr>
        <w:t>73</w:t>
      </w:r>
      <w:r w:rsidR="00746329" w:rsidRPr="00BE4105">
        <w:rPr>
          <w:rFonts w:asciiTheme="minorHAnsi" w:hAnsiTheme="minorHAnsi" w:cstheme="minorHAnsi"/>
          <w:color w:val="000000" w:themeColor="text1"/>
          <w:szCs w:val="22"/>
        </w:rPr>
        <w:t xml:space="preserve"> kW on-grid system </w:t>
      </w:r>
      <w:r w:rsidR="00BE4105" w:rsidRPr="00BE4105">
        <w:rPr>
          <w:rFonts w:asciiTheme="minorHAnsi" w:hAnsiTheme="minorHAnsi" w:cstheme="minorHAnsi"/>
          <w:i/>
          <w:iCs/>
          <w:color w:val="000000" w:themeColor="text1"/>
          <w:szCs w:val="22"/>
        </w:rPr>
        <w:t xml:space="preserve">on the roof of the </w:t>
      </w:r>
      <w:r w:rsidR="00BE4105" w:rsidRPr="00AB6647">
        <w:rPr>
          <w:rFonts w:asciiTheme="minorHAnsi" w:hAnsiTheme="minorHAnsi" w:cstheme="minorHAnsi"/>
          <w:i/>
          <w:iCs/>
          <w:color w:val="000000" w:themeColor="text1"/>
          <w:szCs w:val="22"/>
        </w:rPr>
        <w:t>Ministry of Energy and Water Resources</w:t>
      </w:r>
      <w:r w:rsidR="00BE4105" w:rsidRPr="00BE4105">
        <w:rPr>
          <w:rFonts w:asciiTheme="minorHAnsi" w:hAnsiTheme="minorHAnsi" w:cstheme="minorHAnsi"/>
          <w:i/>
          <w:iCs/>
          <w:color w:val="000000" w:themeColor="text1"/>
          <w:szCs w:val="22"/>
        </w:rPr>
        <w:t xml:space="preserve"> building</w:t>
      </w:r>
      <w:r w:rsidR="00BE4105">
        <w:rPr>
          <w:rFonts w:asciiTheme="minorHAnsi" w:hAnsiTheme="minorHAnsi" w:cstheme="minorHAnsi"/>
          <w:i/>
          <w:iCs/>
          <w:color w:val="000000" w:themeColor="text1"/>
          <w:szCs w:val="22"/>
        </w:rPr>
        <w:t xml:space="preserve"> in</w:t>
      </w:r>
      <w:r w:rsidR="00BE4105" w:rsidRPr="00BE4105">
        <w:rPr>
          <w:rFonts w:asciiTheme="minorHAnsi" w:hAnsiTheme="minorHAnsi" w:cstheme="minorHAnsi"/>
          <w:i/>
          <w:iCs/>
          <w:color w:val="000000" w:themeColor="text1"/>
          <w:szCs w:val="22"/>
        </w:rPr>
        <w:t xml:space="preserve"> Dushanbe, Tajikistan</w:t>
      </w:r>
      <w:r w:rsidR="00BE4105">
        <w:rPr>
          <w:rFonts w:asciiTheme="minorHAnsi" w:hAnsiTheme="minorHAnsi" w:cstheme="minorHAnsi"/>
          <w:i/>
          <w:iCs/>
          <w:color w:val="000000" w:themeColor="text1"/>
          <w:szCs w:val="22"/>
        </w:rPr>
        <w:t>,</w:t>
      </w:r>
      <w:r w:rsidR="00AA0A60" w:rsidRPr="00BE4105">
        <w:rPr>
          <w:rFonts w:asciiTheme="minorHAnsi" w:hAnsiTheme="minorHAnsi" w:cstheme="minorHAnsi"/>
          <w:color w:val="000000" w:themeColor="text1"/>
          <w:szCs w:val="22"/>
        </w:rPr>
        <w:t xml:space="preserve"> </w:t>
      </w:r>
      <w:r w:rsidR="00B817F2" w:rsidRPr="00BE4105">
        <w:rPr>
          <w:rFonts w:asciiTheme="minorHAnsi" w:hAnsiTheme="minorHAnsi" w:cstheme="minorHAnsi"/>
          <w:color w:val="000000" w:themeColor="text1"/>
          <w:szCs w:val="22"/>
        </w:rPr>
        <w:t xml:space="preserve">as outlined </w:t>
      </w:r>
      <w:r w:rsidRPr="00BE4105">
        <w:rPr>
          <w:rFonts w:asciiTheme="minorHAnsi" w:hAnsiTheme="minorHAnsi" w:cstheme="minorHAnsi"/>
          <w:color w:val="000000" w:themeColor="text1"/>
          <w:szCs w:val="22"/>
        </w:rPr>
        <w:t xml:space="preserve">within the Scope of Work (SOW) specified in the Attachment A – Technical Specification for the </w:t>
      </w:r>
      <w:r w:rsidR="00D4543D" w:rsidRPr="00BE4105">
        <w:rPr>
          <w:rFonts w:asciiTheme="minorHAnsi" w:hAnsiTheme="minorHAnsi" w:cstheme="minorHAnsi"/>
          <w:color w:val="000000" w:themeColor="text1"/>
          <w:szCs w:val="22"/>
        </w:rPr>
        <w:t>United States Agency for International Development (</w:t>
      </w:r>
      <w:r w:rsidR="00663857" w:rsidRPr="00BE4105">
        <w:rPr>
          <w:rFonts w:asciiTheme="minorHAnsi" w:hAnsiTheme="minorHAnsi" w:cstheme="minorHAnsi"/>
          <w:color w:val="000000" w:themeColor="text1"/>
          <w:szCs w:val="22"/>
        </w:rPr>
        <w:t>USAID</w:t>
      </w:r>
      <w:r w:rsidR="00D4543D" w:rsidRPr="00BE4105">
        <w:rPr>
          <w:rFonts w:asciiTheme="minorHAnsi" w:hAnsiTheme="minorHAnsi" w:cstheme="minorHAnsi"/>
          <w:color w:val="000000" w:themeColor="text1"/>
          <w:szCs w:val="22"/>
        </w:rPr>
        <w:t>)</w:t>
      </w:r>
      <w:r w:rsidR="00663857" w:rsidRPr="00BE4105">
        <w:rPr>
          <w:rFonts w:asciiTheme="minorHAnsi" w:hAnsiTheme="minorHAnsi" w:cstheme="minorHAnsi"/>
          <w:color w:val="000000" w:themeColor="text1"/>
          <w:szCs w:val="22"/>
        </w:rPr>
        <w:t xml:space="preserve"> Power Central Asia </w:t>
      </w:r>
      <w:r w:rsidR="00D4543D" w:rsidRPr="00BE4105">
        <w:rPr>
          <w:rFonts w:asciiTheme="minorHAnsi" w:hAnsiTheme="minorHAnsi" w:cstheme="minorHAnsi"/>
          <w:color w:val="000000" w:themeColor="text1"/>
          <w:szCs w:val="22"/>
        </w:rPr>
        <w:t>Activity</w:t>
      </w:r>
      <w:r w:rsidR="006C52E1" w:rsidRPr="00BE4105">
        <w:rPr>
          <w:rFonts w:asciiTheme="minorHAnsi" w:hAnsiTheme="minorHAnsi" w:cstheme="minorHAnsi"/>
          <w:color w:val="000000" w:themeColor="text1"/>
          <w:szCs w:val="22"/>
        </w:rPr>
        <w:t xml:space="preserve"> (Project)</w:t>
      </w:r>
      <w:r w:rsidR="00D4543D" w:rsidRPr="00BE4105">
        <w:rPr>
          <w:rFonts w:asciiTheme="minorHAnsi" w:hAnsiTheme="minorHAnsi" w:cstheme="minorHAnsi"/>
          <w:color w:val="000000" w:themeColor="text1"/>
          <w:szCs w:val="22"/>
        </w:rPr>
        <w:t xml:space="preserve">, </w:t>
      </w:r>
      <w:r w:rsidR="0019306D" w:rsidRPr="00BE4105">
        <w:rPr>
          <w:rFonts w:asciiTheme="minorHAnsi" w:hAnsiTheme="minorHAnsi" w:cstheme="minorHAnsi"/>
          <w:color w:val="000000" w:themeColor="text1"/>
          <w:szCs w:val="22"/>
        </w:rPr>
        <w:t>funded by</w:t>
      </w:r>
      <w:r w:rsidR="00663857" w:rsidRPr="00BE4105">
        <w:rPr>
          <w:rFonts w:asciiTheme="minorHAnsi" w:hAnsiTheme="minorHAnsi" w:cstheme="minorHAnsi"/>
          <w:color w:val="000000" w:themeColor="text1"/>
          <w:szCs w:val="22"/>
        </w:rPr>
        <w:t xml:space="preserve"> USAID </w:t>
      </w:r>
      <w:r w:rsidR="0019306D" w:rsidRPr="00BE4105">
        <w:rPr>
          <w:rFonts w:asciiTheme="minorHAnsi" w:hAnsiTheme="minorHAnsi" w:cstheme="minorHAnsi"/>
          <w:color w:val="000000" w:themeColor="text1"/>
          <w:szCs w:val="22"/>
        </w:rPr>
        <w:t>and implemented by Tetra Tech</w:t>
      </w:r>
      <w:r w:rsidR="001C4B16" w:rsidRPr="00BE4105">
        <w:rPr>
          <w:rFonts w:asciiTheme="minorHAnsi" w:hAnsiTheme="minorHAnsi" w:cstheme="minorHAnsi"/>
          <w:color w:val="000000" w:themeColor="text1"/>
          <w:szCs w:val="22"/>
        </w:rPr>
        <w:t xml:space="preserve"> ES, Inc. (Tetra Tech)</w:t>
      </w:r>
      <w:r w:rsidR="0019306D" w:rsidRPr="00BE4105">
        <w:rPr>
          <w:rFonts w:asciiTheme="minorHAnsi" w:hAnsiTheme="minorHAnsi" w:cstheme="minorHAnsi"/>
          <w:color w:val="000000" w:themeColor="text1"/>
          <w:szCs w:val="22"/>
        </w:rPr>
        <w:t>.</w:t>
      </w:r>
      <w:r w:rsidR="00982D4B" w:rsidRPr="00BE4105">
        <w:rPr>
          <w:rFonts w:asciiTheme="minorHAnsi" w:hAnsiTheme="minorHAnsi" w:cstheme="minorHAnsi"/>
          <w:color w:val="000000" w:themeColor="text1"/>
          <w:szCs w:val="22"/>
        </w:rPr>
        <w:t xml:space="preserve"> </w:t>
      </w:r>
      <w:r w:rsidR="00AA43A3" w:rsidRPr="00BE4105">
        <w:rPr>
          <w:rFonts w:asciiTheme="minorHAnsi" w:hAnsiTheme="minorHAnsi" w:cstheme="minorHAnsi"/>
          <w:color w:val="000000" w:themeColor="text1"/>
          <w:szCs w:val="22"/>
        </w:rPr>
        <w:t xml:space="preserve">Tetra Tech </w:t>
      </w:r>
      <w:r w:rsidR="00D4543D" w:rsidRPr="00BE4105">
        <w:rPr>
          <w:rFonts w:asciiTheme="minorHAnsi" w:hAnsiTheme="minorHAnsi" w:cstheme="minorHAnsi"/>
          <w:color w:val="000000" w:themeColor="text1"/>
          <w:szCs w:val="22"/>
        </w:rPr>
        <w:t xml:space="preserve">has been </w:t>
      </w:r>
      <w:r w:rsidR="00AA43A3" w:rsidRPr="00BE4105">
        <w:rPr>
          <w:rFonts w:asciiTheme="minorHAnsi" w:hAnsiTheme="minorHAnsi" w:cstheme="minorHAnsi"/>
          <w:color w:val="000000" w:themeColor="text1"/>
          <w:szCs w:val="22"/>
        </w:rPr>
        <w:t xml:space="preserve">implementing </w:t>
      </w:r>
      <w:r w:rsidR="00D4543D" w:rsidRPr="00BE4105">
        <w:rPr>
          <w:rFonts w:asciiTheme="minorHAnsi" w:hAnsiTheme="minorHAnsi" w:cstheme="minorHAnsi"/>
          <w:color w:val="000000" w:themeColor="text1"/>
          <w:szCs w:val="22"/>
        </w:rPr>
        <w:t>th</w:t>
      </w:r>
      <w:r w:rsidR="00771388" w:rsidRPr="00BE4105">
        <w:rPr>
          <w:rFonts w:asciiTheme="minorHAnsi" w:hAnsiTheme="minorHAnsi" w:cstheme="minorHAnsi"/>
          <w:color w:val="000000" w:themeColor="text1"/>
          <w:szCs w:val="22"/>
        </w:rPr>
        <w:t xml:space="preserve">is Project </w:t>
      </w:r>
      <w:r w:rsidR="00AA43A3" w:rsidRPr="00BE4105">
        <w:rPr>
          <w:rFonts w:asciiTheme="minorHAnsi" w:hAnsiTheme="minorHAnsi" w:cstheme="minorHAnsi"/>
          <w:color w:val="000000" w:themeColor="text1"/>
          <w:szCs w:val="22"/>
        </w:rPr>
        <w:t xml:space="preserve">since October 2020. </w:t>
      </w:r>
      <w:r w:rsidR="00771388" w:rsidRPr="00BE4105">
        <w:rPr>
          <w:rFonts w:asciiTheme="minorHAnsi" w:hAnsiTheme="minorHAnsi" w:cstheme="minorHAnsi"/>
          <w:color w:val="000000" w:themeColor="text1"/>
          <w:szCs w:val="22"/>
        </w:rPr>
        <w:t>This Project designed</w:t>
      </w:r>
      <w:r w:rsidR="00AA43A3" w:rsidRPr="00BE4105">
        <w:rPr>
          <w:rFonts w:asciiTheme="minorHAnsi" w:hAnsiTheme="minorHAnsi" w:cstheme="minorHAnsi"/>
          <w:color w:val="000000" w:themeColor="text1"/>
          <w:szCs w:val="22"/>
        </w:rPr>
        <w:t xml:space="preserve"> to assist the five Central Asian countries—Kazakhstan, </w:t>
      </w:r>
      <w:r w:rsidR="00771388" w:rsidRPr="00BE4105">
        <w:rPr>
          <w:rFonts w:asciiTheme="minorHAnsi" w:hAnsiTheme="minorHAnsi" w:cstheme="minorHAnsi"/>
          <w:color w:val="000000" w:themeColor="text1"/>
          <w:szCs w:val="22"/>
        </w:rPr>
        <w:t xml:space="preserve">the </w:t>
      </w:r>
      <w:r w:rsidR="00AA43A3" w:rsidRPr="00BE4105">
        <w:rPr>
          <w:rFonts w:asciiTheme="minorHAnsi" w:hAnsiTheme="minorHAnsi" w:cstheme="minorHAnsi"/>
          <w:color w:val="000000" w:themeColor="text1"/>
          <w:szCs w:val="22"/>
        </w:rPr>
        <w:t xml:space="preserve">Kyrgyz Republic, Tajikistan, Turkmenistan, and Uzbekistan—to meet their national energy priorities, reap </w:t>
      </w:r>
      <w:r w:rsidR="00D4543D" w:rsidRPr="00BE4105">
        <w:rPr>
          <w:rFonts w:asciiTheme="minorHAnsi" w:hAnsiTheme="minorHAnsi" w:cstheme="minorHAnsi"/>
          <w:color w:val="000000" w:themeColor="text1"/>
          <w:szCs w:val="22"/>
        </w:rPr>
        <w:t xml:space="preserve">economic </w:t>
      </w:r>
      <w:r w:rsidR="00AA43A3" w:rsidRPr="00BE4105">
        <w:rPr>
          <w:rFonts w:asciiTheme="minorHAnsi" w:hAnsiTheme="minorHAnsi" w:cstheme="minorHAnsi"/>
          <w:color w:val="000000" w:themeColor="text1"/>
          <w:szCs w:val="22"/>
        </w:rPr>
        <w:t xml:space="preserve">benefits from cross-border energy trading, and improve </w:t>
      </w:r>
      <w:r w:rsidR="00771388" w:rsidRPr="00BE4105">
        <w:rPr>
          <w:rFonts w:asciiTheme="minorHAnsi" w:hAnsiTheme="minorHAnsi" w:cstheme="minorHAnsi"/>
          <w:color w:val="000000" w:themeColor="text1"/>
          <w:szCs w:val="22"/>
        </w:rPr>
        <w:t xml:space="preserve">their </w:t>
      </w:r>
      <w:r w:rsidR="00AA43A3" w:rsidRPr="00BE4105">
        <w:rPr>
          <w:rFonts w:asciiTheme="minorHAnsi" w:hAnsiTheme="minorHAnsi" w:cstheme="minorHAnsi"/>
          <w:color w:val="000000" w:themeColor="text1"/>
          <w:szCs w:val="22"/>
        </w:rPr>
        <w:t xml:space="preserve">energy security through greater regional connectivity. Under this </w:t>
      </w:r>
      <w:r w:rsidR="00504CB5" w:rsidRPr="00BE4105">
        <w:rPr>
          <w:rFonts w:asciiTheme="minorHAnsi" w:hAnsiTheme="minorHAnsi" w:cstheme="minorHAnsi"/>
          <w:color w:val="000000" w:themeColor="text1"/>
          <w:szCs w:val="22"/>
        </w:rPr>
        <w:t>Project</w:t>
      </w:r>
      <w:r w:rsidR="00AA43A3" w:rsidRPr="00BE4105">
        <w:rPr>
          <w:rFonts w:asciiTheme="minorHAnsi" w:hAnsiTheme="minorHAnsi" w:cstheme="minorHAnsi"/>
          <w:color w:val="000000" w:themeColor="text1"/>
          <w:szCs w:val="22"/>
        </w:rPr>
        <w:t xml:space="preserve">, Tetra Tech </w:t>
      </w:r>
      <w:r w:rsidR="00504CB5" w:rsidRPr="00BE4105">
        <w:rPr>
          <w:rFonts w:asciiTheme="minorHAnsi" w:hAnsiTheme="minorHAnsi" w:cstheme="minorHAnsi"/>
          <w:color w:val="000000" w:themeColor="text1"/>
          <w:szCs w:val="22"/>
        </w:rPr>
        <w:t xml:space="preserve">has been </w:t>
      </w:r>
      <w:r w:rsidR="00AA43A3" w:rsidRPr="00BE4105">
        <w:rPr>
          <w:rFonts w:asciiTheme="minorHAnsi" w:hAnsiTheme="minorHAnsi" w:cstheme="minorHAnsi"/>
          <w:color w:val="000000" w:themeColor="text1"/>
          <w:szCs w:val="22"/>
        </w:rPr>
        <w:t>provid</w:t>
      </w:r>
      <w:r w:rsidR="00504CB5" w:rsidRPr="00BE4105">
        <w:rPr>
          <w:rFonts w:asciiTheme="minorHAnsi" w:hAnsiTheme="minorHAnsi" w:cstheme="minorHAnsi"/>
          <w:color w:val="000000" w:themeColor="text1"/>
          <w:szCs w:val="22"/>
        </w:rPr>
        <w:t>ing</w:t>
      </w:r>
      <w:r w:rsidR="00AA43A3" w:rsidRPr="00BE4105">
        <w:rPr>
          <w:rFonts w:asciiTheme="minorHAnsi" w:hAnsiTheme="minorHAnsi" w:cstheme="minorHAnsi"/>
          <w:color w:val="000000" w:themeColor="text1"/>
          <w:szCs w:val="22"/>
        </w:rPr>
        <w:t xml:space="preserve"> technical support to national governments, utilities, and other stakeholders to </w:t>
      </w:r>
      <w:r w:rsidR="00D4543D" w:rsidRPr="00BE4105">
        <w:rPr>
          <w:rFonts w:asciiTheme="minorHAnsi" w:hAnsiTheme="minorHAnsi" w:cstheme="minorHAnsi"/>
          <w:color w:val="000000" w:themeColor="text1"/>
          <w:szCs w:val="22"/>
        </w:rPr>
        <w:t xml:space="preserve">transform </w:t>
      </w:r>
      <w:r w:rsidR="00AA43A3" w:rsidRPr="00BE4105">
        <w:rPr>
          <w:rFonts w:asciiTheme="minorHAnsi" w:hAnsiTheme="minorHAnsi" w:cstheme="minorHAnsi"/>
          <w:color w:val="000000" w:themeColor="text1"/>
          <w:szCs w:val="22"/>
        </w:rPr>
        <w:t>domestic energy market</w:t>
      </w:r>
      <w:r w:rsidR="00D4543D" w:rsidRPr="00BE4105">
        <w:rPr>
          <w:rFonts w:asciiTheme="minorHAnsi" w:hAnsiTheme="minorHAnsi" w:cstheme="minorHAnsi"/>
          <w:color w:val="000000" w:themeColor="text1"/>
          <w:szCs w:val="22"/>
        </w:rPr>
        <w:t>s</w:t>
      </w:r>
      <w:r w:rsidR="00AA43A3" w:rsidRPr="00BE4105">
        <w:rPr>
          <w:rFonts w:asciiTheme="minorHAnsi" w:hAnsiTheme="minorHAnsi" w:cstheme="minorHAnsi"/>
          <w:color w:val="000000" w:themeColor="text1"/>
          <w:szCs w:val="22"/>
        </w:rPr>
        <w:t>, strengthen the regional electricity market, and promote greater adoption of clean energy technologies.</w:t>
      </w:r>
    </w:p>
    <w:p w14:paraId="0FEF25DE" w14:textId="77777777" w:rsidR="00EE13B8" w:rsidRPr="00BE4105" w:rsidRDefault="00EE13B8" w:rsidP="00D63BBB">
      <w:pPr>
        <w:spacing w:before="0"/>
        <w:rPr>
          <w:rFonts w:asciiTheme="minorHAnsi" w:hAnsiTheme="minorHAnsi" w:cstheme="minorHAnsi"/>
          <w:color w:val="000000" w:themeColor="text1"/>
          <w:szCs w:val="22"/>
        </w:rPr>
      </w:pPr>
    </w:p>
    <w:p w14:paraId="648C8046" w14:textId="77777777" w:rsidR="00B51CE0" w:rsidRPr="00BE4105" w:rsidRDefault="00732776" w:rsidP="00D63BBB">
      <w:pPr>
        <w:pStyle w:val="Numbers"/>
        <w:rPr>
          <w:rFonts w:asciiTheme="minorHAnsi" w:hAnsiTheme="minorHAnsi" w:cstheme="minorHAnsi"/>
          <w:color w:val="000000" w:themeColor="text1"/>
          <w:sz w:val="22"/>
          <w:szCs w:val="22"/>
        </w:rPr>
      </w:pPr>
      <w:bookmarkStart w:id="2" w:name="_Toc507090202"/>
      <w:bookmarkStart w:id="3" w:name="_Toc109918189"/>
      <w:r w:rsidRPr="00BE4105">
        <w:rPr>
          <w:rFonts w:asciiTheme="minorHAnsi" w:hAnsiTheme="minorHAnsi" w:cstheme="minorHAnsi"/>
          <w:color w:val="000000" w:themeColor="text1"/>
          <w:sz w:val="22"/>
          <w:szCs w:val="22"/>
        </w:rPr>
        <w:t>BIDDER’S QUALIFICATIONS</w:t>
      </w:r>
      <w:bookmarkEnd w:id="2"/>
      <w:bookmarkEnd w:id="3"/>
    </w:p>
    <w:p w14:paraId="7D21FA55" w14:textId="77777777" w:rsidR="00B51CE0" w:rsidRPr="00BE4105" w:rsidRDefault="007D4781">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Bidder</w:t>
      </w:r>
      <w:r w:rsidR="00B51CE0" w:rsidRPr="00BE4105">
        <w:rPr>
          <w:rFonts w:asciiTheme="minorHAnsi" w:hAnsiTheme="minorHAnsi" w:cstheme="minorHAnsi"/>
          <w:color w:val="000000" w:themeColor="text1"/>
          <w:szCs w:val="22"/>
        </w:rPr>
        <w:t xml:space="preserve"> must provide the following information and references </w:t>
      </w:r>
      <w:r w:rsidR="00D4543D" w:rsidRPr="00BE4105">
        <w:rPr>
          <w:rFonts w:asciiTheme="minorHAnsi" w:hAnsiTheme="minorHAnsi" w:cstheme="minorHAnsi"/>
          <w:color w:val="000000" w:themeColor="text1"/>
          <w:szCs w:val="22"/>
        </w:rPr>
        <w:t>to</w:t>
      </w:r>
      <w:r w:rsidR="00B51CE0" w:rsidRPr="00BE4105">
        <w:rPr>
          <w:rFonts w:asciiTheme="minorHAnsi" w:hAnsiTheme="minorHAnsi" w:cstheme="minorHAnsi"/>
          <w:color w:val="000000" w:themeColor="text1"/>
          <w:szCs w:val="22"/>
        </w:rPr>
        <w:t xml:space="preserve"> be qualified for the procurement process:</w:t>
      </w:r>
    </w:p>
    <w:p w14:paraId="1B8D8737" w14:textId="77777777" w:rsidR="00B51CE0" w:rsidRPr="00BE4105" w:rsidRDefault="00B51CE0"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Company’s information, including official registered title, type of business, address, and contact person information.</w:t>
      </w:r>
    </w:p>
    <w:p w14:paraId="1F891808" w14:textId="77777777" w:rsidR="00B51CE0" w:rsidRPr="00BE4105" w:rsidRDefault="00B51CE0"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 short description of the company and of past similar experience in </w:t>
      </w:r>
      <w:r w:rsidR="00E01AF9" w:rsidRPr="00BE4105">
        <w:rPr>
          <w:rFonts w:asciiTheme="minorHAnsi" w:hAnsiTheme="minorHAnsi" w:cstheme="minorHAnsi"/>
          <w:color w:val="000000" w:themeColor="text1"/>
          <w:szCs w:val="22"/>
        </w:rPr>
        <w:t xml:space="preserve">providing </w:t>
      </w:r>
      <w:r w:rsidR="00883569" w:rsidRPr="00BE4105">
        <w:rPr>
          <w:rFonts w:asciiTheme="minorHAnsi" w:hAnsiTheme="minorHAnsi" w:cstheme="minorHAnsi"/>
          <w:color w:val="000000" w:themeColor="text1"/>
          <w:szCs w:val="22"/>
        </w:rPr>
        <w:t>the services described in the Attach</w:t>
      </w:r>
      <w:r w:rsidR="00FD0276" w:rsidRPr="00BE4105">
        <w:rPr>
          <w:rFonts w:asciiTheme="minorHAnsi" w:hAnsiTheme="minorHAnsi" w:cstheme="minorHAnsi"/>
          <w:color w:val="000000" w:themeColor="text1"/>
          <w:szCs w:val="22"/>
        </w:rPr>
        <w:t>ment</w:t>
      </w:r>
      <w:r w:rsidR="00883569" w:rsidRPr="00BE4105">
        <w:rPr>
          <w:rFonts w:asciiTheme="minorHAnsi" w:hAnsiTheme="minorHAnsi" w:cstheme="minorHAnsi"/>
          <w:color w:val="000000" w:themeColor="text1"/>
          <w:szCs w:val="22"/>
        </w:rPr>
        <w:t xml:space="preserve"> A -Technical Specification</w:t>
      </w:r>
      <w:r w:rsidR="00E01AF9" w:rsidRPr="00BE4105">
        <w:rPr>
          <w:rFonts w:asciiTheme="minorHAnsi" w:hAnsiTheme="minorHAnsi" w:cstheme="minorHAnsi"/>
          <w:color w:val="000000" w:themeColor="text1"/>
          <w:szCs w:val="22"/>
        </w:rPr>
        <w:t>.</w:t>
      </w:r>
    </w:p>
    <w:p w14:paraId="696BB695" w14:textId="77777777" w:rsidR="00C23508" w:rsidRPr="00BE4105" w:rsidRDefault="00C23508"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Overall technical approach</w:t>
      </w:r>
      <w:r w:rsidR="00AA43A3" w:rsidRPr="00BE4105">
        <w:rPr>
          <w:rFonts w:asciiTheme="minorHAnsi" w:hAnsiTheme="minorHAnsi" w:cstheme="minorHAnsi"/>
          <w:color w:val="000000" w:themeColor="text1"/>
          <w:szCs w:val="22"/>
        </w:rPr>
        <w:t xml:space="preserve"> and methodology</w:t>
      </w:r>
      <w:r w:rsidRPr="00BE4105">
        <w:rPr>
          <w:rFonts w:asciiTheme="minorHAnsi" w:hAnsiTheme="minorHAnsi" w:cstheme="minorHAnsi"/>
          <w:color w:val="000000" w:themeColor="text1"/>
          <w:szCs w:val="22"/>
        </w:rPr>
        <w:t xml:space="preserve"> to fulfill the specif</w:t>
      </w:r>
      <w:r w:rsidR="009349FF" w:rsidRPr="00BE4105">
        <w:rPr>
          <w:rFonts w:asciiTheme="minorHAnsi" w:hAnsiTheme="minorHAnsi" w:cstheme="minorHAnsi"/>
          <w:color w:val="000000" w:themeColor="text1"/>
          <w:szCs w:val="22"/>
        </w:rPr>
        <w:t>ications defined in Attachment A</w:t>
      </w:r>
      <w:r w:rsidRPr="00BE4105">
        <w:rPr>
          <w:rFonts w:asciiTheme="minorHAnsi" w:hAnsiTheme="minorHAnsi" w:cstheme="minorHAnsi"/>
          <w:color w:val="000000" w:themeColor="text1"/>
          <w:szCs w:val="22"/>
        </w:rPr>
        <w:t xml:space="preserve"> – Technical Specifications.</w:t>
      </w:r>
    </w:p>
    <w:p w14:paraId="64485D80" w14:textId="77777777" w:rsidR="00B51CE0" w:rsidRPr="00BE4105" w:rsidRDefault="00B51CE0" w:rsidP="0073411D">
      <w:pPr>
        <w:numPr>
          <w:ilvl w:val="0"/>
          <w:numId w:val="10"/>
        </w:numPr>
        <w:spacing w:before="0"/>
        <w:jc w:val="both"/>
        <w:rPr>
          <w:rFonts w:asciiTheme="minorHAnsi" w:hAnsiTheme="minorHAnsi" w:cstheme="minorHAnsi"/>
          <w:color w:val="000000" w:themeColor="text1"/>
          <w:szCs w:val="22"/>
        </w:rPr>
      </w:pPr>
      <w:bookmarkStart w:id="4" w:name="_Hlk88718143"/>
      <w:r w:rsidRPr="00BE4105">
        <w:rPr>
          <w:rFonts w:asciiTheme="minorHAnsi" w:hAnsiTheme="minorHAnsi" w:cstheme="minorHAnsi"/>
          <w:color w:val="000000" w:themeColor="text1"/>
          <w:szCs w:val="22"/>
        </w:rPr>
        <w:t xml:space="preserve">Certification that company is not owned or controlled in total or in part by any entity of </w:t>
      </w:r>
      <w:r w:rsidR="00A1601A" w:rsidRPr="00BE4105">
        <w:rPr>
          <w:rFonts w:asciiTheme="minorHAnsi" w:hAnsiTheme="minorHAnsi" w:cstheme="minorHAnsi"/>
          <w:color w:val="000000" w:themeColor="text1"/>
          <w:szCs w:val="22"/>
        </w:rPr>
        <w:t>any g</w:t>
      </w:r>
      <w:r w:rsidRPr="00BE4105">
        <w:rPr>
          <w:rFonts w:asciiTheme="minorHAnsi" w:hAnsiTheme="minorHAnsi" w:cstheme="minorHAnsi"/>
          <w:color w:val="000000" w:themeColor="text1"/>
          <w:szCs w:val="22"/>
        </w:rPr>
        <w:t>overnment</w:t>
      </w:r>
      <w:r w:rsidR="009316C3" w:rsidRPr="00BE4105">
        <w:rPr>
          <w:rFonts w:asciiTheme="minorHAnsi" w:hAnsiTheme="minorHAnsi" w:cstheme="minorHAnsi"/>
          <w:color w:val="000000" w:themeColor="text1"/>
          <w:szCs w:val="22"/>
        </w:rPr>
        <w:t xml:space="preserve"> or receiving any direct </w:t>
      </w:r>
      <w:r w:rsidR="008F66BD" w:rsidRPr="00BE4105">
        <w:rPr>
          <w:rFonts w:asciiTheme="minorHAnsi" w:hAnsiTheme="minorHAnsi" w:cstheme="minorHAnsi"/>
          <w:color w:val="000000" w:themeColor="text1"/>
          <w:szCs w:val="22"/>
        </w:rPr>
        <w:t xml:space="preserve">or indirect financial, in-kind or other </w:t>
      </w:r>
      <w:r w:rsidR="009316C3" w:rsidRPr="00BE4105">
        <w:rPr>
          <w:rFonts w:asciiTheme="minorHAnsi" w:hAnsiTheme="minorHAnsi" w:cstheme="minorHAnsi"/>
          <w:color w:val="000000" w:themeColor="text1"/>
          <w:szCs w:val="22"/>
        </w:rPr>
        <w:t>subsidies from the public sector</w:t>
      </w:r>
      <w:r w:rsidR="00195D06" w:rsidRPr="00BE4105">
        <w:rPr>
          <w:rFonts w:asciiTheme="minorHAnsi" w:hAnsiTheme="minorHAnsi" w:cstheme="minorHAnsi"/>
          <w:color w:val="000000" w:themeColor="text1"/>
          <w:szCs w:val="22"/>
        </w:rPr>
        <w:t xml:space="preserve"> (</w:t>
      </w:r>
      <w:r w:rsidR="004E11D2" w:rsidRPr="00BE4105">
        <w:rPr>
          <w:rFonts w:asciiTheme="minorHAnsi" w:hAnsiTheme="minorHAnsi" w:cstheme="minorHAnsi"/>
          <w:color w:val="000000" w:themeColor="text1"/>
          <w:szCs w:val="22"/>
        </w:rPr>
        <w:t xml:space="preserve">collectively defined as </w:t>
      </w:r>
      <w:r w:rsidR="00195D06" w:rsidRPr="00BE4105">
        <w:rPr>
          <w:rFonts w:asciiTheme="minorHAnsi" w:hAnsiTheme="minorHAnsi" w:cstheme="minorHAnsi"/>
          <w:color w:val="000000" w:themeColor="text1"/>
          <w:szCs w:val="22"/>
        </w:rPr>
        <w:t xml:space="preserve">Government Owned Entity or </w:t>
      </w:r>
      <w:proofErr w:type="spellStart"/>
      <w:r w:rsidR="00195D06" w:rsidRPr="00BE4105">
        <w:rPr>
          <w:rFonts w:asciiTheme="minorHAnsi" w:hAnsiTheme="minorHAnsi" w:cstheme="minorHAnsi"/>
          <w:color w:val="000000" w:themeColor="text1"/>
          <w:szCs w:val="22"/>
        </w:rPr>
        <w:t>GoE</w:t>
      </w:r>
      <w:proofErr w:type="spellEnd"/>
      <w:r w:rsidR="00195D06" w:rsidRPr="00BE4105">
        <w:rPr>
          <w:rFonts w:asciiTheme="minorHAnsi" w:hAnsiTheme="minorHAnsi" w:cstheme="minorHAnsi"/>
          <w:color w:val="000000" w:themeColor="text1"/>
          <w:szCs w:val="22"/>
        </w:rPr>
        <w:t>)</w:t>
      </w:r>
      <w:r w:rsidR="005A759F" w:rsidRPr="00BE4105">
        <w:rPr>
          <w:rFonts w:asciiTheme="minorHAnsi" w:hAnsiTheme="minorHAnsi" w:cstheme="minorHAnsi"/>
          <w:color w:val="000000" w:themeColor="text1"/>
          <w:szCs w:val="22"/>
        </w:rPr>
        <w:t xml:space="preserve">. </w:t>
      </w:r>
    </w:p>
    <w:p w14:paraId="4737DC81" w14:textId="77777777" w:rsidR="005A759F" w:rsidRPr="00BE4105" w:rsidRDefault="00B51CE0"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Certification by any subcontractor engaged by the company for this project that the subcontractor is not </w:t>
      </w:r>
      <w:r w:rsidR="00195D06" w:rsidRPr="00BE4105">
        <w:rPr>
          <w:rFonts w:asciiTheme="minorHAnsi" w:hAnsiTheme="minorHAnsi" w:cstheme="minorHAnsi"/>
          <w:color w:val="000000" w:themeColor="text1"/>
          <w:szCs w:val="22"/>
        </w:rPr>
        <w:t xml:space="preserve">a </w:t>
      </w:r>
      <w:proofErr w:type="spellStart"/>
      <w:r w:rsidR="00195D06" w:rsidRPr="00BE4105">
        <w:rPr>
          <w:rFonts w:asciiTheme="minorHAnsi" w:hAnsiTheme="minorHAnsi" w:cstheme="minorHAnsi"/>
          <w:color w:val="000000" w:themeColor="text1"/>
          <w:szCs w:val="22"/>
        </w:rPr>
        <w:t>GoE</w:t>
      </w:r>
      <w:proofErr w:type="spellEnd"/>
      <w:r w:rsidR="00195D06" w:rsidRPr="00BE4105">
        <w:rPr>
          <w:rFonts w:asciiTheme="minorHAnsi" w:hAnsiTheme="minorHAnsi" w:cstheme="minorHAnsi"/>
          <w:color w:val="000000" w:themeColor="text1"/>
          <w:szCs w:val="22"/>
        </w:rPr>
        <w:t>.</w:t>
      </w:r>
      <w:r w:rsidR="005A759F" w:rsidRPr="00BE4105">
        <w:rPr>
          <w:rFonts w:asciiTheme="minorHAnsi" w:hAnsiTheme="minorHAnsi" w:cstheme="minorHAnsi"/>
          <w:color w:val="000000" w:themeColor="text1"/>
          <w:szCs w:val="22"/>
        </w:rPr>
        <w:t xml:space="preserve"> </w:t>
      </w:r>
      <w:bookmarkEnd w:id="4"/>
    </w:p>
    <w:p w14:paraId="45131502" w14:textId="6134D503" w:rsidR="001C15DB" w:rsidRPr="00BE4105" w:rsidRDefault="00A65E21"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shall complete and sign the Representation and Certifications found in Attachment C to this </w:t>
      </w:r>
      <w:r w:rsidR="00AA43A3" w:rsidRPr="00BE4105">
        <w:rPr>
          <w:rFonts w:asciiTheme="minorHAnsi" w:hAnsiTheme="minorHAnsi" w:cstheme="minorHAnsi"/>
          <w:color w:val="000000" w:themeColor="text1"/>
          <w:szCs w:val="22"/>
        </w:rPr>
        <w:t>document and</w:t>
      </w:r>
      <w:r w:rsidRPr="00BE4105">
        <w:rPr>
          <w:rFonts w:asciiTheme="minorHAnsi" w:hAnsiTheme="minorHAnsi" w:cstheme="minorHAnsi"/>
          <w:color w:val="000000" w:themeColor="text1"/>
          <w:szCs w:val="22"/>
        </w:rPr>
        <w:t xml:space="preserve"> include them with 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’s proposal. Proposals that do not include these certifications will not be considered</w:t>
      </w:r>
      <w:r w:rsidR="001C15DB" w:rsidRPr="00BE4105">
        <w:rPr>
          <w:rFonts w:asciiTheme="minorHAnsi" w:hAnsiTheme="minorHAnsi" w:cstheme="minorHAnsi"/>
          <w:color w:val="000000" w:themeColor="text1"/>
          <w:szCs w:val="22"/>
        </w:rPr>
        <w:t xml:space="preserve">. </w:t>
      </w:r>
    </w:p>
    <w:p w14:paraId="5FEFF883" w14:textId="288D5A6C" w:rsidR="00DC2EFE" w:rsidRPr="00BE4105" w:rsidRDefault="0047159A" w:rsidP="0073411D">
      <w:pPr>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Bidder</w:t>
      </w:r>
      <w:r w:rsidR="001C15DB" w:rsidRPr="00BE4105">
        <w:rPr>
          <w:rFonts w:asciiTheme="minorHAnsi" w:hAnsiTheme="minorHAnsi" w:cstheme="minorHAnsi"/>
          <w:color w:val="000000" w:themeColor="text1"/>
          <w:szCs w:val="22"/>
        </w:rPr>
        <w:t xml:space="preserve"> can submit proposal as a consortium of several companies or organizations from </w:t>
      </w:r>
      <w:r w:rsidR="00BE4105">
        <w:rPr>
          <w:rFonts w:asciiTheme="minorHAnsi" w:hAnsiTheme="minorHAnsi" w:cstheme="minorHAnsi"/>
          <w:color w:val="000000" w:themeColor="text1"/>
          <w:szCs w:val="22"/>
        </w:rPr>
        <w:t>Tajikistan</w:t>
      </w:r>
      <w:r w:rsidR="00014742" w:rsidRPr="00BE4105">
        <w:rPr>
          <w:rFonts w:asciiTheme="minorHAnsi" w:hAnsiTheme="minorHAnsi" w:cstheme="minorHAnsi"/>
          <w:color w:val="000000" w:themeColor="text1"/>
          <w:szCs w:val="22"/>
        </w:rPr>
        <w:t xml:space="preserve"> </w:t>
      </w:r>
      <w:r w:rsidR="001C15DB" w:rsidRPr="00BE4105">
        <w:rPr>
          <w:rFonts w:asciiTheme="minorHAnsi" w:hAnsiTheme="minorHAnsi" w:cstheme="minorHAnsi"/>
          <w:color w:val="000000" w:themeColor="text1"/>
          <w:szCs w:val="22"/>
        </w:rPr>
        <w:t xml:space="preserve">or other </w:t>
      </w:r>
      <w:r w:rsidR="00241B6A" w:rsidRPr="00BE4105">
        <w:rPr>
          <w:rFonts w:asciiTheme="minorHAnsi" w:hAnsiTheme="minorHAnsi" w:cstheme="minorHAnsi"/>
          <w:color w:val="000000" w:themeColor="text1"/>
          <w:szCs w:val="22"/>
        </w:rPr>
        <w:t xml:space="preserve">foreign </w:t>
      </w:r>
      <w:r w:rsidR="001C15DB" w:rsidRPr="00BE4105">
        <w:rPr>
          <w:rFonts w:asciiTheme="minorHAnsi" w:hAnsiTheme="minorHAnsi" w:cstheme="minorHAnsi"/>
          <w:color w:val="000000" w:themeColor="text1"/>
          <w:szCs w:val="22"/>
        </w:rPr>
        <w:t>countries. The foreign partners must be within the geographic code 937 or 110</w:t>
      </w:r>
      <w:r w:rsidR="00241B6A" w:rsidRPr="00BE4105">
        <w:rPr>
          <w:rFonts w:asciiTheme="minorHAnsi" w:hAnsiTheme="minorHAnsi" w:cstheme="minorHAnsi"/>
          <w:color w:val="000000" w:themeColor="text1"/>
          <w:szCs w:val="22"/>
        </w:rPr>
        <w:t>, as defined by USAID</w:t>
      </w:r>
      <w:r w:rsidR="001C15DB" w:rsidRPr="00BE4105">
        <w:rPr>
          <w:rFonts w:asciiTheme="minorHAnsi" w:hAnsiTheme="minorHAnsi" w:cstheme="minorHAnsi"/>
          <w:color w:val="000000" w:themeColor="text1"/>
          <w:szCs w:val="22"/>
        </w:rPr>
        <w:t>. The prime offer</w:t>
      </w:r>
      <w:r w:rsidR="00B76FD9" w:rsidRPr="00BE4105">
        <w:rPr>
          <w:rFonts w:asciiTheme="minorHAnsi" w:hAnsiTheme="minorHAnsi" w:cstheme="minorHAnsi"/>
          <w:color w:val="000000" w:themeColor="text1"/>
          <w:szCs w:val="22"/>
        </w:rPr>
        <w:t>or</w:t>
      </w:r>
      <w:r w:rsidR="001C15DB" w:rsidRPr="00BE4105">
        <w:rPr>
          <w:rFonts w:asciiTheme="minorHAnsi" w:hAnsiTheme="minorHAnsi" w:cstheme="minorHAnsi"/>
          <w:color w:val="000000" w:themeColor="text1"/>
          <w:szCs w:val="22"/>
        </w:rPr>
        <w:t xml:space="preserve"> will be responsible for the main contract and deliverables. </w:t>
      </w:r>
    </w:p>
    <w:p w14:paraId="4D6B979B" w14:textId="51D2B740" w:rsidR="00AD3057" w:rsidRPr="00BE4105" w:rsidRDefault="00DC2EFE" w:rsidP="0073411D">
      <w:pPr>
        <w:pStyle w:val="ListParagraph"/>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At least </w:t>
      </w:r>
      <w:r w:rsidR="00325B8B" w:rsidRPr="00BE4105">
        <w:rPr>
          <w:rFonts w:asciiTheme="minorHAnsi" w:hAnsiTheme="minorHAnsi" w:cstheme="minorHAnsi"/>
          <w:color w:val="000000" w:themeColor="text1"/>
          <w:szCs w:val="22"/>
        </w:rPr>
        <w:t>five (</w:t>
      </w:r>
      <w:r w:rsidR="00C86A36" w:rsidRPr="00BE4105">
        <w:rPr>
          <w:rFonts w:asciiTheme="minorHAnsi" w:hAnsiTheme="minorHAnsi" w:cstheme="minorHAnsi"/>
          <w:color w:val="000000" w:themeColor="text1"/>
          <w:szCs w:val="22"/>
        </w:rPr>
        <w:t>5</w:t>
      </w:r>
      <w:r w:rsidR="00325B8B" w:rsidRPr="00BE4105">
        <w:rPr>
          <w:rFonts w:asciiTheme="minorHAnsi" w:hAnsiTheme="minorHAnsi" w:cstheme="minorHAnsi"/>
          <w:color w:val="000000" w:themeColor="text1"/>
          <w:szCs w:val="22"/>
        </w:rPr>
        <w:t>)</w:t>
      </w:r>
      <w:r w:rsidR="002C7E5F" w:rsidRPr="00BE4105">
        <w:rPr>
          <w:rFonts w:asciiTheme="minorHAnsi" w:hAnsiTheme="minorHAnsi" w:cstheme="minorHAnsi"/>
          <w:color w:val="000000" w:themeColor="text1"/>
          <w:szCs w:val="22"/>
        </w:rPr>
        <w:t xml:space="preserve"> years of high-level </w:t>
      </w:r>
      <w:r w:rsidR="00325B8B" w:rsidRPr="00BE4105">
        <w:rPr>
          <w:rFonts w:asciiTheme="minorHAnsi" w:hAnsiTheme="minorHAnsi" w:cstheme="minorHAnsi"/>
          <w:color w:val="000000" w:themeColor="text1"/>
          <w:szCs w:val="22"/>
        </w:rPr>
        <w:t xml:space="preserve">relevant </w:t>
      </w:r>
      <w:r w:rsidR="002C7E5F" w:rsidRPr="00BE4105">
        <w:rPr>
          <w:rFonts w:asciiTheme="minorHAnsi" w:hAnsiTheme="minorHAnsi" w:cstheme="minorHAnsi"/>
          <w:color w:val="000000" w:themeColor="text1"/>
          <w:szCs w:val="22"/>
        </w:rPr>
        <w:t xml:space="preserve">experience with verifiable practical experience and should be financially stable, with a relevant and successful industry track record with reputable institutions </w:t>
      </w:r>
      <w:r w:rsidR="007264F6" w:rsidRPr="00BE4105">
        <w:rPr>
          <w:rFonts w:asciiTheme="minorHAnsi" w:hAnsiTheme="minorHAnsi" w:cstheme="minorHAnsi"/>
          <w:color w:val="000000" w:themeColor="text1"/>
          <w:szCs w:val="22"/>
        </w:rPr>
        <w:t>around the world</w:t>
      </w:r>
      <w:r w:rsidR="00241B6A" w:rsidRPr="00BE4105">
        <w:rPr>
          <w:rFonts w:asciiTheme="minorHAnsi" w:hAnsiTheme="minorHAnsi" w:cstheme="minorHAnsi"/>
          <w:color w:val="000000" w:themeColor="text1"/>
          <w:szCs w:val="22"/>
        </w:rPr>
        <w:t>.</w:t>
      </w:r>
    </w:p>
    <w:p w14:paraId="35BDD816" w14:textId="157EEEA4" w:rsidR="00DC2EFE" w:rsidRPr="00BE4105" w:rsidRDefault="00DC2EFE" w:rsidP="0073411D">
      <w:pPr>
        <w:pStyle w:val="ListParagraph"/>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Experience working with the U</w:t>
      </w:r>
      <w:r w:rsidR="00325B8B"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S</w:t>
      </w:r>
      <w:r w:rsidR="00325B8B" w:rsidRPr="00BE4105">
        <w:rPr>
          <w:rFonts w:asciiTheme="minorHAnsi" w:hAnsiTheme="minorHAnsi" w:cstheme="minorHAnsi"/>
          <w:color w:val="000000" w:themeColor="text1"/>
          <w:szCs w:val="22"/>
        </w:rPr>
        <w:t>.</w:t>
      </w:r>
      <w:r w:rsidR="00241B6A" w:rsidRPr="00BE4105">
        <w:rPr>
          <w:rFonts w:asciiTheme="minorHAnsi" w:hAnsiTheme="minorHAnsi" w:cstheme="minorHAnsi"/>
          <w:color w:val="000000" w:themeColor="text1"/>
          <w:szCs w:val="22"/>
        </w:rPr>
        <w:t xml:space="preserve"> </w:t>
      </w:r>
      <w:r w:rsidRPr="00BE4105">
        <w:rPr>
          <w:rFonts w:asciiTheme="minorHAnsi" w:hAnsiTheme="minorHAnsi" w:cstheme="minorHAnsi"/>
          <w:color w:val="000000" w:themeColor="text1"/>
          <w:szCs w:val="22"/>
        </w:rPr>
        <w:t>G</w:t>
      </w:r>
      <w:r w:rsidR="00241B6A" w:rsidRPr="00BE4105">
        <w:rPr>
          <w:rFonts w:asciiTheme="minorHAnsi" w:hAnsiTheme="minorHAnsi" w:cstheme="minorHAnsi"/>
          <w:color w:val="000000" w:themeColor="text1"/>
          <w:szCs w:val="22"/>
        </w:rPr>
        <w:t xml:space="preserve">overnment </w:t>
      </w:r>
      <w:r w:rsidRPr="00BE4105">
        <w:rPr>
          <w:rFonts w:asciiTheme="minorHAnsi" w:hAnsiTheme="minorHAnsi" w:cstheme="minorHAnsi"/>
          <w:color w:val="000000" w:themeColor="text1"/>
          <w:szCs w:val="22"/>
        </w:rPr>
        <w:t>funded projects</w:t>
      </w:r>
      <w:r w:rsidR="00241B6A" w:rsidRPr="00BE4105">
        <w:rPr>
          <w:rFonts w:asciiTheme="minorHAnsi" w:hAnsiTheme="minorHAnsi" w:cstheme="minorHAnsi"/>
          <w:color w:val="000000" w:themeColor="text1"/>
          <w:szCs w:val="22"/>
        </w:rPr>
        <w:t xml:space="preserve"> is preferred but not a requirement.</w:t>
      </w:r>
    </w:p>
    <w:p w14:paraId="569636FE" w14:textId="3B5D2BD5" w:rsidR="00747DCE" w:rsidRPr="00BE4105" w:rsidRDefault="00747DCE" w:rsidP="0073411D">
      <w:pPr>
        <w:pStyle w:val="ListParagraph"/>
        <w:numPr>
          <w:ilvl w:val="0"/>
          <w:numId w:val="1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Information about </w:t>
      </w:r>
      <w:r w:rsidR="00C90039" w:rsidRPr="00BE4105">
        <w:rPr>
          <w:rFonts w:asciiTheme="minorHAnsi" w:hAnsiTheme="minorHAnsi" w:cstheme="minorHAnsi"/>
          <w:color w:val="000000" w:themeColor="text1"/>
          <w:szCs w:val="22"/>
        </w:rPr>
        <w:t xml:space="preserve">the </w:t>
      </w:r>
      <w:r w:rsidR="005B66C6" w:rsidRPr="00BE4105">
        <w:rPr>
          <w:rFonts w:asciiTheme="minorHAnsi" w:hAnsiTheme="minorHAnsi" w:cstheme="minorHAnsi"/>
          <w:color w:val="000000" w:themeColor="text1"/>
          <w:szCs w:val="22"/>
        </w:rPr>
        <w:t>B</w:t>
      </w:r>
      <w:r w:rsidR="00C90039" w:rsidRPr="00BE4105">
        <w:rPr>
          <w:rFonts w:asciiTheme="minorHAnsi" w:hAnsiTheme="minorHAnsi" w:cstheme="minorHAnsi"/>
          <w:color w:val="000000" w:themeColor="text1"/>
          <w:szCs w:val="22"/>
        </w:rPr>
        <w:t xml:space="preserve">idder’s </w:t>
      </w:r>
      <w:r w:rsidR="00A20ED9" w:rsidRPr="00BE4105">
        <w:rPr>
          <w:rFonts w:asciiTheme="minorHAnsi" w:hAnsiTheme="minorHAnsi" w:cstheme="minorHAnsi"/>
          <w:color w:val="000000" w:themeColor="text1"/>
          <w:szCs w:val="22"/>
        </w:rPr>
        <w:t xml:space="preserve">past or current </w:t>
      </w:r>
      <w:r w:rsidR="00C90039" w:rsidRPr="00BE4105">
        <w:rPr>
          <w:rFonts w:asciiTheme="minorHAnsi" w:hAnsiTheme="minorHAnsi" w:cstheme="minorHAnsi"/>
          <w:color w:val="000000" w:themeColor="text1"/>
          <w:szCs w:val="22"/>
        </w:rPr>
        <w:t xml:space="preserve">experience </w:t>
      </w:r>
      <w:r w:rsidR="00A20ED9" w:rsidRPr="00BE4105">
        <w:rPr>
          <w:rFonts w:asciiTheme="minorHAnsi" w:hAnsiTheme="minorHAnsi" w:cstheme="minorHAnsi"/>
          <w:color w:val="000000" w:themeColor="text1"/>
          <w:szCs w:val="22"/>
        </w:rPr>
        <w:t xml:space="preserve">in providing services similar to those </w:t>
      </w:r>
      <w:r w:rsidR="00D16024" w:rsidRPr="00BE4105">
        <w:rPr>
          <w:rFonts w:asciiTheme="minorHAnsi" w:hAnsiTheme="minorHAnsi" w:cstheme="minorHAnsi"/>
          <w:color w:val="000000" w:themeColor="text1"/>
          <w:szCs w:val="22"/>
        </w:rPr>
        <w:t>outlined in the SOW.</w:t>
      </w:r>
    </w:p>
    <w:p w14:paraId="5BC88A6F" w14:textId="77777777" w:rsidR="00C86A36" w:rsidRPr="00BE4105" w:rsidRDefault="00C86A36">
      <w:pPr>
        <w:spacing w:before="0"/>
        <w:rPr>
          <w:rFonts w:asciiTheme="minorHAnsi" w:hAnsiTheme="minorHAnsi" w:cstheme="minorHAnsi"/>
          <w:color w:val="000000" w:themeColor="text1"/>
          <w:szCs w:val="22"/>
        </w:rPr>
      </w:pPr>
    </w:p>
    <w:p w14:paraId="3773AE33" w14:textId="77777777" w:rsidR="00B51CE0" w:rsidRPr="00BE4105" w:rsidRDefault="00732776" w:rsidP="00BE4105">
      <w:pPr>
        <w:pStyle w:val="Numbers"/>
        <w:spacing w:after="120"/>
        <w:rPr>
          <w:rFonts w:asciiTheme="minorHAnsi" w:hAnsiTheme="minorHAnsi" w:cstheme="minorHAnsi"/>
          <w:color w:val="000000" w:themeColor="text1"/>
          <w:sz w:val="22"/>
          <w:szCs w:val="22"/>
        </w:rPr>
      </w:pPr>
      <w:bookmarkStart w:id="5" w:name="_Toc507090203"/>
      <w:bookmarkStart w:id="6" w:name="_Toc109918190"/>
      <w:r w:rsidRPr="00BE4105">
        <w:rPr>
          <w:rFonts w:asciiTheme="minorHAnsi" w:hAnsiTheme="minorHAnsi" w:cstheme="minorHAnsi"/>
          <w:color w:val="000000" w:themeColor="text1"/>
          <w:sz w:val="22"/>
          <w:szCs w:val="22"/>
        </w:rPr>
        <w:t>SOURCE AND NATIONALITY RESTRICTIONS</w:t>
      </w:r>
      <w:bookmarkEnd w:id="5"/>
      <w:bookmarkEnd w:id="6"/>
    </w:p>
    <w:p w14:paraId="09A70FC4" w14:textId="4A79A845" w:rsidR="00BE4105" w:rsidRPr="00BE4105" w:rsidRDefault="00BE4105" w:rsidP="00BE4105">
      <w:pPr>
        <w:pStyle w:val="Numbers"/>
        <w:numPr>
          <w:ilvl w:val="0"/>
          <w:numId w:val="0"/>
        </w:numPr>
        <w:jc w:val="both"/>
        <w:rPr>
          <w:rFonts w:asciiTheme="minorHAnsi" w:hAnsiTheme="minorHAnsi" w:cstheme="minorHAnsi"/>
          <w:b w:val="0"/>
          <w:bCs w:val="0"/>
          <w:color w:val="auto"/>
          <w:sz w:val="22"/>
          <w:szCs w:val="22"/>
        </w:rPr>
      </w:pPr>
      <w:bookmarkStart w:id="7" w:name="_Toc100745678"/>
      <w:bookmarkStart w:id="8" w:name="_Toc100745682"/>
      <w:bookmarkStart w:id="9" w:name="_Toc507090204"/>
      <w:r w:rsidRPr="00BE4105">
        <w:rPr>
          <w:rFonts w:asciiTheme="minorHAnsi" w:hAnsiTheme="minorHAnsi" w:cstheme="minorHAnsi"/>
          <w:b w:val="0"/>
          <w:bCs w:val="0"/>
          <w:color w:val="auto"/>
          <w:sz w:val="22"/>
          <w:szCs w:val="22"/>
        </w:rPr>
        <w:t xml:space="preserve">The USAID authorized geographic code for this Project is 937, encompassing the United States, the recipient country, and developing countries excluding advanced developing countries, with the exception of any country classified as a prohibited source. Additionally, the geographic code 110 applies. It is important to note that Bidders must be located within the authorized geographic code and not be classified as a </w:t>
      </w:r>
      <w:r w:rsidRPr="00BE4105">
        <w:rPr>
          <w:rFonts w:asciiTheme="minorHAnsi" w:hAnsiTheme="minorHAnsi" w:cstheme="minorHAnsi"/>
          <w:b w:val="0"/>
          <w:bCs w:val="0"/>
          <w:color w:val="auto"/>
          <w:sz w:val="22"/>
          <w:szCs w:val="22"/>
        </w:rPr>
        <w:lastRenderedPageBreak/>
        <w:t xml:space="preserve">prohibited source to be considered for participation in this procurement. Prohibited sources, as outlined by the U.S. Department of the Treasury's Office of Foreign Assets Control (OFAC), include countries such as </w:t>
      </w:r>
      <w:r w:rsidRPr="00E7309A">
        <w:rPr>
          <w:rFonts w:asciiTheme="minorHAnsi" w:hAnsiTheme="minorHAnsi" w:cstheme="minorHAnsi"/>
          <w:b w:val="0"/>
          <w:bCs w:val="0"/>
          <w:color w:val="FF0000"/>
          <w:sz w:val="22"/>
          <w:szCs w:val="22"/>
        </w:rPr>
        <w:t>Russian Federation, Iran, North Korea, Cuba, Afghanistan, Iraq, the Balkans, Belarus, Burma, Yemen, Syria, Ethiopia, Zimbabwe, Somalia, South Sudan, Nicaragua, People’s Republic of China, and Hong Kong</w:t>
      </w:r>
      <w:r w:rsidRPr="00BE4105">
        <w:rPr>
          <w:rFonts w:asciiTheme="minorHAnsi" w:hAnsiTheme="minorHAnsi" w:cstheme="minorHAnsi"/>
          <w:b w:val="0"/>
          <w:bCs w:val="0"/>
          <w:color w:val="auto"/>
          <w:sz w:val="22"/>
          <w:szCs w:val="22"/>
        </w:rPr>
        <w:t xml:space="preserve">. Compliance with these requirements will be verified by the Contracting Officer. Local procurements should adhere to AIDAR 752.225-71 and ADS 311, while detailed source and nationality rules can be found in USAID regulation ADS 310, accessible at the following link: </w:t>
      </w:r>
      <w:hyperlink r:id="rId13" w:history="1">
        <w:r w:rsidRPr="00224D0D">
          <w:rPr>
            <w:rStyle w:val="Hyperlink"/>
            <w:rFonts w:asciiTheme="minorHAnsi" w:hAnsiTheme="minorHAnsi" w:cstheme="minorHAnsi"/>
            <w:b w:val="0"/>
            <w:bCs w:val="0"/>
            <w:sz w:val="22"/>
            <w:szCs w:val="22"/>
          </w:rPr>
          <w:t>https://www.usaid.gov/about-us/agency-policy/series-300/310</w:t>
        </w:r>
      </w:hyperlink>
      <w:r>
        <w:rPr>
          <w:rFonts w:asciiTheme="minorHAnsi" w:hAnsiTheme="minorHAnsi" w:cstheme="minorHAnsi"/>
          <w:b w:val="0"/>
          <w:bCs w:val="0"/>
          <w:color w:val="auto"/>
          <w:sz w:val="22"/>
          <w:szCs w:val="22"/>
        </w:rPr>
        <w:t xml:space="preserve"> </w:t>
      </w:r>
      <w:r w:rsidRPr="00BE4105">
        <w:rPr>
          <w:rFonts w:asciiTheme="minorHAnsi" w:hAnsiTheme="minorHAnsi" w:cstheme="minorHAnsi"/>
          <w:b w:val="0"/>
          <w:bCs w:val="0"/>
          <w:color w:val="auto"/>
          <w:sz w:val="22"/>
          <w:szCs w:val="22"/>
        </w:rPr>
        <w:t>Failure to comply with these provisions may lead to disqualification from consideration for award.</w:t>
      </w:r>
      <w:bookmarkEnd w:id="7"/>
    </w:p>
    <w:p w14:paraId="55692DE3" w14:textId="02C260C6" w:rsidR="00F26C0F" w:rsidRDefault="00BE4105" w:rsidP="0021711E">
      <w:pPr>
        <w:pStyle w:val="Numbers"/>
        <w:numPr>
          <w:ilvl w:val="0"/>
          <w:numId w:val="0"/>
        </w:numPr>
        <w:jc w:val="both"/>
        <w:rPr>
          <w:rStyle w:val="Hyperlink"/>
          <w:rFonts w:asciiTheme="minorHAnsi" w:hAnsiTheme="minorHAnsi" w:cstheme="minorHAnsi"/>
          <w:b w:val="0"/>
          <w:bCs w:val="0"/>
          <w:color w:val="auto"/>
          <w:sz w:val="22"/>
          <w:szCs w:val="22"/>
          <w:u w:val="none"/>
        </w:rPr>
      </w:pPr>
      <w:r w:rsidRPr="00BE4105">
        <w:rPr>
          <w:rFonts w:asciiTheme="minorHAnsi" w:hAnsiTheme="minorHAnsi" w:cstheme="minorHAnsi"/>
          <w:b w:val="0"/>
          <w:bCs w:val="0"/>
          <w:color w:val="auto"/>
          <w:sz w:val="22"/>
          <w:szCs w:val="22"/>
        </w:rPr>
        <w:t>Note: Bidders not from the afore-referenced Geographic Code countries should reach out to Tetra Tech before committing to an offer at</w:t>
      </w:r>
      <w:r w:rsidRPr="00BE4105">
        <w:rPr>
          <w:color w:val="auto"/>
        </w:rPr>
        <w:t xml:space="preserve"> </w:t>
      </w:r>
      <w:hyperlink r:id="rId14" w:history="1">
        <w:r w:rsidRPr="004F7693">
          <w:rPr>
            <w:rStyle w:val="Hyperlink"/>
            <w:rFonts w:asciiTheme="minorHAnsi" w:hAnsiTheme="minorHAnsi" w:cstheme="minorHAnsi"/>
            <w:b w:val="0"/>
            <w:bCs w:val="0"/>
            <w:sz w:val="22"/>
            <w:szCs w:val="22"/>
          </w:rPr>
          <w:t>pcabids@tetratech.com</w:t>
        </w:r>
      </w:hyperlink>
      <w:r w:rsidRPr="00AB0AE5">
        <w:rPr>
          <w:rStyle w:val="Hyperlink"/>
          <w:rFonts w:asciiTheme="majorBidi" w:hAnsiTheme="majorBidi" w:cstheme="majorBidi"/>
          <w:color w:val="auto"/>
          <w:szCs w:val="22"/>
          <w:u w:val="none"/>
        </w:rPr>
        <w:t xml:space="preserve"> </w:t>
      </w:r>
      <w:r w:rsidRPr="004F7693">
        <w:rPr>
          <w:rStyle w:val="Hyperlink"/>
          <w:rFonts w:asciiTheme="minorHAnsi" w:hAnsiTheme="minorHAnsi" w:cstheme="minorHAnsi"/>
          <w:b w:val="0"/>
          <w:bCs w:val="0"/>
          <w:color w:val="auto"/>
          <w:sz w:val="22"/>
          <w:szCs w:val="22"/>
          <w:u w:val="none"/>
        </w:rPr>
        <w:t>Offers not in compliance with the geographic code without prior written approval may result in disqualification of the bidder from consideration for award.</w:t>
      </w:r>
      <w:bookmarkEnd w:id="8"/>
    </w:p>
    <w:p w14:paraId="61AE9007" w14:textId="77777777" w:rsidR="0021711E" w:rsidRPr="0021711E" w:rsidRDefault="0021711E" w:rsidP="0021711E">
      <w:pPr>
        <w:pStyle w:val="Numbers"/>
        <w:numPr>
          <w:ilvl w:val="0"/>
          <w:numId w:val="0"/>
        </w:numPr>
        <w:spacing w:after="0"/>
        <w:jc w:val="both"/>
        <w:rPr>
          <w:rFonts w:asciiTheme="minorHAnsi" w:hAnsiTheme="minorHAnsi" w:cstheme="minorHAnsi"/>
          <w:b w:val="0"/>
          <w:bCs w:val="0"/>
          <w:color w:val="auto"/>
        </w:rPr>
      </w:pPr>
    </w:p>
    <w:p w14:paraId="3F123DD3" w14:textId="533A685C" w:rsidR="00B51CE0" w:rsidRPr="00BE4105" w:rsidRDefault="00732776" w:rsidP="00732776">
      <w:pPr>
        <w:pStyle w:val="Numbers"/>
        <w:rPr>
          <w:rFonts w:asciiTheme="minorHAnsi" w:hAnsiTheme="minorHAnsi" w:cstheme="minorHAnsi"/>
          <w:color w:val="000000" w:themeColor="text1"/>
          <w:sz w:val="22"/>
          <w:szCs w:val="22"/>
        </w:rPr>
      </w:pPr>
      <w:bookmarkStart w:id="10" w:name="_Toc109918191"/>
      <w:r w:rsidRPr="00BE4105">
        <w:rPr>
          <w:rFonts w:asciiTheme="minorHAnsi" w:hAnsiTheme="minorHAnsi" w:cstheme="minorHAnsi"/>
          <w:color w:val="000000" w:themeColor="text1"/>
          <w:sz w:val="22"/>
          <w:szCs w:val="22"/>
        </w:rPr>
        <w:t xml:space="preserve">SUBMISSION OF </w:t>
      </w:r>
      <w:r w:rsidR="00A65E21" w:rsidRPr="00BE4105">
        <w:rPr>
          <w:rFonts w:asciiTheme="minorHAnsi" w:hAnsiTheme="minorHAnsi" w:cstheme="minorHAnsi"/>
          <w:color w:val="000000" w:themeColor="text1"/>
          <w:sz w:val="22"/>
          <w:szCs w:val="22"/>
        </w:rPr>
        <w:t>PROPOSALS</w:t>
      </w:r>
      <w:bookmarkEnd w:id="9"/>
      <w:bookmarkEnd w:id="10"/>
    </w:p>
    <w:p w14:paraId="39DA91C2" w14:textId="56331D60" w:rsidR="00B51CE0" w:rsidRPr="00BE4105" w:rsidRDefault="00A83B3C" w:rsidP="00697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heme="minorHAnsi" w:hAnsiTheme="minorHAnsi" w:cstheme="minorHAnsi"/>
          <w:color w:val="000000" w:themeColor="text1"/>
          <w:szCs w:val="22"/>
        </w:rPr>
      </w:pPr>
      <w:r w:rsidRPr="00BE4105">
        <w:rPr>
          <w:rFonts w:asciiTheme="minorHAnsi" w:hAnsiTheme="minorHAnsi" w:cstheme="minorHAnsi"/>
          <w:b/>
          <w:bCs/>
          <w:color w:val="000000" w:themeColor="text1"/>
          <w:szCs w:val="22"/>
        </w:rPr>
        <w:t>All p</w:t>
      </w:r>
      <w:r w:rsidR="007D4781" w:rsidRPr="00BE4105">
        <w:rPr>
          <w:rFonts w:asciiTheme="minorHAnsi" w:hAnsiTheme="minorHAnsi" w:cstheme="minorHAnsi"/>
          <w:b/>
          <w:bCs/>
          <w:color w:val="000000" w:themeColor="text1"/>
          <w:szCs w:val="22"/>
        </w:rPr>
        <w:t>roposal</w:t>
      </w:r>
      <w:r w:rsidRPr="00BE4105">
        <w:rPr>
          <w:rFonts w:asciiTheme="minorHAnsi" w:hAnsiTheme="minorHAnsi" w:cstheme="minorHAnsi"/>
          <w:b/>
          <w:bCs/>
          <w:color w:val="000000" w:themeColor="text1"/>
          <w:szCs w:val="22"/>
        </w:rPr>
        <w:t>s</w:t>
      </w:r>
      <w:r w:rsidR="007D4781" w:rsidRPr="00BE4105">
        <w:rPr>
          <w:rFonts w:asciiTheme="minorHAnsi" w:hAnsiTheme="minorHAnsi" w:cstheme="minorHAnsi"/>
          <w:b/>
          <w:bCs/>
          <w:color w:val="000000" w:themeColor="text1"/>
          <w:szCs w:val="22"/>
        </w:rPr>
        <w:t xml:space="preserve"> </w:t>
      </w:r>
      <w:r w:rsidRPr="00BE4105">
        <w:rPr>
          <w:rFonts w:asciiTheme="minorHAnsi" w:hAnsiTheme="minorHAnsi" w:cstheme="minorHAnsi"/>
          <w:b/>
          <w:bCs/>
          <w:color w:val="000000" w:themeColor="text1"/>
          <w:szCs w:val="22"/>
        </w:rPr>
        <w:t>are</w:t>
      </w:r>
      <w:r w:rsidR="00B51CE0" w:rsidRPr="00BE4105">
        <w:rPr>
          <w:rFonts w:asciiTheme="minorHAnsi" w:hAnsiTheme="minorHAnsi" w:cstheme="minorHAnsi"/>
          <w:b/>
          <w:bCs/>
          <w:color w:val="000000" w:themeColor="text1"/>
          <w:szCs w:val="22"/>
        </w:rPr>
        <w:t xml:space="preserve"> due on</w:t>
      </w:r>
      <w:r w:rsidR="00883569" w:rsidRPr="00BE4105">
        <w:rPr>
          <w:rFonts w:asciiTheme="minorHAnsi" w:hAnsiTheme="minorHAnsi" w:cstheme="minorHAnsi"/>
          <w:b/>
          <w:bCs/>
          <w:color w:val="000000" w:themeColor="text1"/>
          <w:szCs w:val="22"/>
        </w:rPr>
        <w:t xml:space="preserve"> </w:t>
      </w:r>
      <w:r w:rsidR="0021711E" w:rsidRPr="00356A8A">
        <w:rPr>
          <w:rFonts w:asciiTheme="minorHAnsi" w:hAnsiTheme="minorHAnsi" w:cstheme="minorHAnsi"/>
          <w:b/>
          <w:bCs/>
          <w:szCs w:val="22"/>
        </w:rPr>
        <w:t>October</w:t>
      </w:r>
      <w:r w:rsidR="00B817F2" w:rsidRPr="00356A8A">
        <w:rPr>
          <w:rFonts w:asciiTheme="minorHAnsi" w:hAnsiTheme="minorHAnsi" w:cstheme="minorHAnsi"/>
          <w:b/>
          <w:bCs/>
          <w:szCs w:val="22"/>
        </w:rPr>
        <w:t xml:space="preserve"> </w:t>
      </w:r>
      <w:r w:rsidR="00CB10E7" w:rsidRPr="00356A8A">
        <w:rPr>
          <w:rFonts w:asciiTheme="minorHAnsi" w:hAnsiTheme="minorHAnsi" w:cstheme="minorHAnsi"/>
          <w:b/>
          <w:bCs/>
          <w:szCs w:val="22"/>
        </w:rPr>
        <w:t>30</w:t>
      </w:r>
      <w:r w:rsidR="00B817F2" w:rsidRPr="00356A8A">
        <w:rPr>
          <w:rFonts w:asciiTheme="minorHAnsi" w:hAnsiTheme="minorHAnsi" w:cstheme="minorHAnsi"/>
          <w:b/>
          <w:bCs/>
          <w:szCs w:val="22"/>
        </w:rPr>
        <w:t>, 202</w:t>
      </w:r>
      <w:r w:rsidR="0021711E" w:rsidRPr="00356A8A">
        <w:rPr>
          <w:rFonts w:asciiTheme="minorHAnsi" w:hAnsiTheme="minorHAnsi" w:cstheme="minorHAnsi"/>
          <w:b/>
          <w:bCs/>
          <w:szCs w:val="22"/>
        </w:rPr>
        <w:t>4</w:t>
      </w:r>
      <w:r w:rsidR="0021711E">
        <w:rPr>
          <w:rFonts w:asciiTheme="minorHAnsi" w:hAnsiTheme="minorHAnsi" w:cstheme="minorHAnsi"/>
          <w:b/>
          <w:bCs/>
          <w:color w:val="000000" w:themeColor="text1"/>
          <w:szCs w:val="22"/>
        </w:rPr>
        <w:t>,</w:t>
      </w:r>
      <w:r w:rsidR="00AA0A60" w:rsidRPr="00BE4105">
        <w:rPr>
          <w:rFonts w:asciiTheme="minorHAnsi" w:hAnsiTheme="minorHAnsi" w:cstheme="minorHAnsi"/>
          <w:color w:val="000000" w:themeColor="text1"/>
          <w:szCs w:val="22"/>
        </w:rPr>
        <w:t xml:space="preserve"> </w:t>
      </w:r>
      <w:r w:rsidR="00B51CE0" w:rsidRPr="00BE4105">
        <w:rPr>
          <w:rFonts w:asciiTheme="minorHAnsi" w:hAnsiTheme="minorHAnsi" w:cstheme="minorHAnsi"/>
          <w:color w:val="000000" w:themeColor="text1"/>
          <w:szCs w:val="22"/>
        </w:rPr>
        <w:t xml:space="preserve">by no later than </w:t>
      </w:r>
      <w:r w:rsidR="00FD0276" w:rsidRPr="00BE4105">
        <w:rPr>
          <w:rFonts w:asciiTheme="minorHAnsi" w:hAnsiTheme="minorHAnsi" w:cstheme="minorHAnsi"/>
          <w:color w:val="000000" w:themeColor="text1"/>
          <w:szCs w:val="22"/>
        </w:rPr>
        <w:t>06</w:t>
      </w:r>
      <w:r w:rsidR="00663857" w:rsidRPr="00BE4105">
        <w:rPr>
          <w:rFonts w:asciiTheme="minorHAnsi" w:hAnsiTheme="minorHAnsi" w:cstheme="minorHAnsi"/>
          <w:color w:val="000000" w:themeColor="text1"/>
          <w:szCs w:val="22"/>
        </w:rPr>
        <w:t xml:space="preserve">PM </w:t>
      </w:r>
      <w:r w:rsidR="00B51CE0" w:rsidRPr="00BE4105">
        <w:rPr>
          <w:rFonts w:asciiTheme="minorHAnsi" w:hAnsiTheme="minorHAnsi" w:cstheme="minorHAnsi"/>
          <w:color w:val="000000" w:themeColor="text1"/>
          <w:szCs w:val="22"/>
        </w:rPr>
        <w:t xml:space="preserve">local time </w:t>
      </w:r>
      <w:r w:rsidR="00883569" w:rsidRPr="00BE4105">
        <w:rPr>
          <w:rFonts w:asciiTheme="minorHAnsi" w:hAnsiTheme="minorHAnsi" w:cstheme="minorHAnsi"/>
          <w:color w:val="000000" w:themeColor="text1"/>
          <w:szCs w:val="22"/>
        </w:rPr>
        <w:t>in</w:t>
      </w:r>
      <w:r w:rsidR="00663857" w:rsidRPr="00BE4105">
        <w:rPr>
          <w:rFonts w:asciiTheme="minorHAnsi" w:hAnsiTheme="minorHAnsi" w:cstheme="minorHAnsi"/>
          <w:color w:val="000000" w:themeColor="text1"/>
          <w:szCs w:val="22"/>
        </w:rPr>
        <w:t xml:space="preserve"> </w:t>
      </w:r>
      <w:r w:rsidR="0021711E">
        <w:rPr>
          <w:rFonts w:asciiTheme="minorHAnsi" w:hAnsiTheme="minorHAnsi" w:cstheme="minorHAnsi"/>
          <w:color w:val="000000" w:themeColor="text1"/>
          <w:szCs w:val="22"/>
        </w:rPr>
        <w:t>Dushanbe</w:t>
      </w:r>
      <w:r w:rsidR="00AA0A60" w:rsidRPr="00BE4105">
        <w:rPr>
          <w:rFonts w:asciiTheme="minorHAnsi" w:hAnsiTheme="minorHAnsi" w:cstheme="minorHAnsi"/>
          <w:color w:val="000000" w:themeColor="text1"/>
          <w:szCs w:val="22"/>
        </w:rPr>
        <w:t xml:space="preserve">, </w:t>
      </w:r>
      <w:r w:rsidR="0021711E">
        <w:rPr>
          <w:rFonts w:asciiTheme="minorHAnsi" w:hAnsiTheme="minorHAnsi" w:cstheme="minorHAnsi"/>
          <w:color w:val="000000" w:themeColor="text1"/>
          <w:szCs w:val="22"/>
        </w:rPr>
        <w:t>Tajikistan</w:t>
      </w:r>
      <w:r w:rsidR="00B51CE0" w:rsidRPr="00BE4105">
        <w:rPr>
          <w:rFonts w:asciiTheme="minorHAnsi" w:hAnsiTheme="minorHAnsi" w:cstheme="minorHAnsi"/>
          <w:color w:val="000000" w:themeColor="text1"/>
          <w:szCs w:val="22"/>
        </w:rPr>
        <w:t xml:space="preserve">. </w:t>
      </w:r>
      <w:r w:rsidR="00821B03" w:rsidRPr="00BE4105">
        <w:rPr>
          <w:rFonts w:asciiTheme="minorHAnsi" w:hAnsiTheme="minorHAnsi" w:cstheme="minorHAnsi"/>
          <w:color w:val="000000" w:themeColor="text1"/>
          <w:szCs w:val="22"/>
        </w:rPr>
        <w:t>Proposal</w:t>
      </w:r>
      <w:r w:rsidR="006974B4" w:rsidRPr="00BE4105">
        <w:rPr>
          <w:rFonts w:asciiTheme="minorHAnsi" w:hAnsiTheme="minorHAnsi" w:cstheme="minorHAnsi"/>
          <w:color w:val="000000" w:themeColor="text1"/>
          <w:szCs w:val="22"/>
        </w:rPr>
        <w:t>s must be submitted v</w:t>
      </w:r>
      <w:r w:rsidR="00B51CE0" w:rsidRPr="00BE4105">
        <w:rPr>
          <w:rFonts w:asciiTheme="minorHAnsi" w:hAnsiTheme="minorHAnsi" w:cstheme="minorHAnsi"/>
          <w:color w:val="000000" w:themeColor="text1"/>
          <w:szCs w:val="22"/>
        </w:rPr>
        <w:t xml:space="preserve">ia e-mail </w:t>
      </w:r>
      <w:r w:rsidR="006974B4" w:rsidRPr="00BE4105">
        <w:rPr>
          <w:rFonts w:asciiTheme="minorHAnsi" w:hAnsiTheme="minorHAnsi" w:cstheme="minorHAnsi"/>
          <w:color w:val="000000" w:themeColor="text1"/>
          <w:szCs w:val="22"/>
        </w:rPr>
        <w:t xml:space="preserve">at the </w:t>
      </w:r>
      <w:r w:rsidR="006974B4" w:rsidRPr="0021711E">
        <w:rPr>
          <w:rFonts w:asciiTheme="minorHAnsi" w:hAnsiTheme="minorHAnsi" w:cstheme="minorHAnsi"/>
          <w:color w:val="000000" w:themeColor="text1"/>
          <w:szCs w:val="22"/>
        </w:rPr>
        <w:t>address</w:t>
      </w:r>
      <w:r w:rsidR="00663857" w:rsidRPr="0021711E">
        <w:rPr>
          <w:rFonts w:asciiTheme="minorHAnsi" w:hAnsiTheme="minorHAnsi" w:cstheme="minorHAnsi"/>
          <w:color w:val="000000" w:themeColor="text1"/>
          <w:szCs w:val="22"/>
        </w:rPr>
        <w:t xml:space="preserve"> </w:t>
      </w:r>
      <w:hyperlink r:id="rId15" w:history="1">
        <w:r w:rsidR="0021711E" w:rsidRPr="0021711E">
          <w:rPr>
            <w:rStyle w:val="Hyperlink"/>
            <w:rFonts w:asciiTheme="minorHAnsi" w:hAnsiTheme="minorHAnsi" w:cstheme="minorHAnsi"/>
            <w:szCs w:val="22"/>
          </w:rPr>
          <w:t>pcabids@tetratech.com</w:t>
        </w:r>
      </w:hyperlink>
      <w:r w:rsidR="00FD0276" w:rsidRPr="0021711E">
        <w:rPr>
          <w:rFonts w:asciiTheme="minorHAnsi" w:hAnsiTheme="minorHAnsi" w:cstheme="minorHAnsi"/>
          <w:color w:val="000000" w:themeColor="text1"/>
          <w:szCs w:val="22"/>
        </w:rPr>
        <w:t xml:space="preserve"> </w:t>
      </w:r>
      <w:r w:rsidR="00B51CE0" w:rsidRPr="0021711E">
        <w:rPr>
          <w:rFonts w:asciiTheme="minorHAnsi" w:hAnsiTheme="minorHAnsi" w:cstheme="minorHAnsi"/>
          <w:color w:val="000000" w:themeColor="text1"/>
          <w:szCs w:val="22"/>
        </w:rPr>
        <w:t>in</w:t>
      </w:r>
      <w:r w:rsidR="00B51CE0" w:rsidRPr="00BE4105">
        <w:rPr>
          <w:rFonts w:asciiTheme="minorHAnsi" w:hAnsiTheme="minorHAnsi" w:cstheme="minorHAnsi"/>
          <w:color w:val="000000" w:themeColor="text1"/>
          <w:szCs w:val="22"/>
        </w:rPr>
        <w:t xml:space="preserve"> the foll</w:t>
      </w:r>
      <w:r w:rsidR="00883569" w:rsidRPr="00BE4105">
        <w:rPr>
          <w:rFonts w:asciiTheme="minorHAnsi" w:hAnsiTheme="minorHAnsi" w:cstheme="minorHAnsi"/>
          <w:color w:val="000000" w:themeColor="text1"/>
          <w:szCs w:val="22"/>
        </w:rPr>
        <w:t>owing formats:  Adobe Acrobat and</w:t>
      </w:r>
      <w:r w:rsidR="00B51CE0" w:rsidRPr="00BE4105">
        <w:rPr>
          <w:rFonts w:asciiTheme="minorHAnsi" w:hAnsiTheme="minorHAnsi" w:cstheme="minorHAnsi"/>
          <w:color w:val="000000" w:themeColor="text1"/>
          <w:szCs w:val="22"/>
        </w:rPr>
        <w:t xml:space="preserve"> Microsoft Word and/or Excel</w:t>
      </w:r>
      <w:r w:rsidR="006974B4" w:rsidRPr="00BE4105">
        <w:rPr>
          <w:rFonts w:asciiTheme="minorHAnsi" w:hAnsiTheme="minorHAnsi" w:cstheme="minorHAnsi"/>
          <w:color w:val="000000" w:themeColor="text1"/>
          <w:szCs w:val="22"/>
        </w:rPr>
        <w:t xml:space="preserve">. </w:t>
      </w:r>
    </w:p>
    <w:p w14:paraId="11168B9B" w14:textId="77777777" w:rsidR="006974B4" w:rsidRPr="00BE4105" w:rsidRDefault="006974B4" w:rsidP="00697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heme="minorHAnsi" w:hAnsiTheme="minorHAnsi" w:cstheme="minorHAnsi"/>
          <w:color w:val="000000" w:themeColor="text1"/>
          <w:szCs w:val="22"/>
        </w:rPr>
      </w:pPr>
    </w:p>
    <w:p w14:paraId="28F681C4" w14:textId="77777777" w:rsidR="00B51CE0" w:rsidRPr="0021711E" w:rsidRDefault="00A83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All</w:t>
      </w:r>
      <w:r w:rsidR="007D4781" w:rsidRPr="00BE4105">
        <w:rPr>
          <w:rFonts w:asciiTheme="minorHAnsi" w:hAnsiTheme="minorHAnsi" w:cstheme="minorHAnsi"/>
          <w:color w:val="000000" w:themeColor="text1"/>
          <w:szCs w:val="22"/>
        </w:rPr>
        <w:t xml:space="preserve"> proposal</w:t>
      </w:r>
      <w:r w:rsidRPr="00BE4105">
        <w:rPr>
          <w:rFonts w:asciiTheme="minorHAnsi" w:hAnsiTheme="minorHAnsi" w:cstheme="minorHAnsi"/>
          <w:color w:val="000000" w:themeColor="text1"/>
          <w:szCs w:val="22"/>
        </w:rPr>
        <w:t>s</w:t>
      </w:r>
      <w:r w:rsidR="00B51CE0" w:rsidRPr="00BE4105">
        <w:rPr>
          <w:rFonts w:asciiTheme="minorHAnsi" w:hAnsiTheme="minorHAnsi" w:cstheme="minorHAnsi"/>
          <w:color w:val="000000" w:themeColor="text1"/>
          <w:szCs w:val="22"/>
        </w:rPr>
        <w:t xml:space="preserve"> must fully respond to the Technical Specifications enclosed as Attachment A</w:t>
      </w:r>
      <w:r w:rsidR="002A0464" w:rsidRPr="00BE4105">
        <w:rPr>
          <w:rFonts w:asciiTheme="minorHAnsi" w:hAnsiTheme="minorHAnsi" w:cstheme="minorHAnsi"/>
          <w:color w:val="000000" w:themeColor="text1"/>
          <w:szCs w:val="22"/>
        </w:rPr>
        <w:t xml:space="preserve">; </w:t>
      </w:r>
      <w:r w:rsidR="00B51CE0" w:rsidRPr="00BE4105">
        <w:rPr>
          <w:rFonts w:asciiTheme="minorHAnsi" w:hAnsiTheme="minorHAnsi" w:cstheme="minorHAnsi"/>
          <w:color w:val="000000" w:themeColor="text1"/>
          <w:szCs w:val="22"/>
        </w:rPr>
        <w:t xml:space="preserve">and must include </w:t>
      </w:r>
      <w:r w:rsidR="00B51CE0" w:rsidRPr="0021711E">
        <w:rPr>
          <w:rFonts w:asciiTheme="minorHAnsi" w:hAnsiTheme="minorHAnsi" w:cstheme="minorHAnsi"/>
          <w:color w:val="000000" w:themeColor="text1"/>
          <w:szCs w:val="22"/>
        </w:rPr>
        <w:t>quotes in the format provided in</w:t>
      </w:r>
      <w:r w:rsidR="00883569" w:rsidRPr="0021711E">
        <w:rPr>
          <w:rFonts w:asciiTheme="minorHAnsi" w:hAnsiTheme="minorHAnsi" w:cstheme="minorHAnsi"/>
          <w:color w:val="000000" w:themeColor="text1"/>
          <w:szCs w:val="22"/>
        </w:rPr>
        <w:t xml:space="preserve"> the Attachment B</w:t>
      </w:r>
      <w:r w:rsidR="00B51CE0" w:rsidRPr="0021711E">
        <w:rPr>
          <w:rFonts w:asciiTheme="minorHAnsi" w:hAnsiTheme="minorHAnsi" w:cstheme="minorHAnsi"/>
          <w:color w:val="000000" w:themeColor="text1"/>
          <w:szCs w:val="22"/>
        </w:rPr>
        <w:t xml:space="preserve"> </w:t>
      </w:r>
      <w:r w:rsidR="00883569" w:rsidRPr="0021711E">
        <w:rPr>
          <w:rFonts w:asciiTheme="minorHAnsi" w:hAnsiTheme="minorHAnsi" w:cstheme="minorHAnsi"/>
          <w:color w:val="000000" w:themeColor="text1"/>
          <w:szCs w:val="22"/>
        </w:rPr>
        <w:t xml:space="preserve">- </w:t>
      </w:r>
      <w:r w:rsidR="00B51CE0" w:rsidRPr="0021711E">
        <w:rPr>
          <w:rFonts w:asciiTheme="minorHAnsi" w:hAnsiTheme="minorHAnsi" w:cstheme="minorHAnsi"/>
          <w:color w:val="000000" w:themeColor="text1"/>
          <w:szCs w:val="22"/>
        </w:rPr>
        <w:t xml:space="preserve">Table 1 – Budget.  </w:t>
      </w:r>
      <w:r w:rsidR="00821B03" w:rsidRPr="0021711E">
        <w:rPr>
          <w:rFonts w:asciiTheme="minorHAnsi" w:hAnsiTheme="minorHAnsi" w:cstheme="minorHAnsi"/>
          <w:color w:val="000000" w:themeColor="text1"/>
          <w:szCs w:val="22"/>
        </w:rPr>
        <w:t>Proposal</w:t>
      </w:r>
      <w:r w:rsidR="00B51CE0" w:rsidRPr="0021711E">
        <w:rPr>
          <w:rFonts w:asciiTheme="minorHAnsi" w:hAnsiTheme="minorHAnsi" w:cstheme="minorHAnsi"/>
          <w:color w:val="000000" w:themeColor="text1"/>
          <w:szCs w:val="22"/>
        </w:rPr>
        <w:t>s received after the above-stated due date and time will not be considered for this procurement.</w:t>
      </w:r>
    </w:p>
    <w:p w14:paraId="13DD087C" w14:textId="39E163E3" w:rsidR="00522D6B" w:rsidRPr="0021711E" w:rsidRDefault="00217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heme="minorHAnsi" w:hAnsiTheme="minorHAnsi" w:cstheme="minorHAnsi"/>
          <w:color w:val="000000" w:themeColor="text1"/>
          <w:szCs w:val="22"/>
        </w:rPr>
      </w:pPr>
      <w:r w:rsidRPr="0021711E">
        <w:rPr>
          <w:rFonts w:asciiTheme="minorHAnsi" w:hAnsiTheme="minorHAnsi" w:cstheme="minorHAnsi"/>
          <w:color w:val="000000" w:themeColor="text1"/>
          <w:szCs w:val="22"/>
        </w:rPr>
        <w:t>By submitting a proposal, bidders acknowledge their understanding and acceptance of all procurement requirements outlined in this RFP, including the geographic code requirements.</w:t>
      </w:r>
    </w:p>
    <w:p w14:paraId="4CCEF031" w14:textId="77777777" w:rsidR="0021711E" w:rsidRPr="0021711E" w:rsidRDefault="00217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Theme="minorHAnsi" w:hAnsiTheme="minorHAnsi" w:cstheme="minorHAnsi"/>
          <w:color w:val="000000" w:themeColor="text1"/>
          <w:szCs w:val="22"/>
        </w:rPr>
      </w:pPr>
    </w:p>
    <w:p w14:paraId="219B2D14" w14:textId="77777777" w:rsidR="00A05C23" w:rsidRPr="00BE4105" w:rsidRDefault="00A65E21" w:rsidP="00D63BBB">
      <w:pPr>
        <w:pStyle w:val="Numbers"/>
        <w:spacing w:after="0"/>
        <w:rPr>
          <w:rFonts w:asciiTheme="minorHAnsi" w:hAnsiTheme="minorHAnsi" w:cstheme="minorHAnsi"/>
          <w:color w:val="000000" w:themeColor="text1"/>
          <w:sz w:val="22"/>
          <w:szCs w:val="22"/>
        </w:rPr>
      </w:pPr>
      <w:bookmarkStart w:id="11" w:name="_Toc507090205"/>
      <w:bookmarkStart w:id="12" w:name="_Toc109918192"/>
      <w:r w:rsidRPr="00BE4105">
        <w:rPr>
          <w:rFonts w:asciiTheme="minorHAnsi" w:hAnsiTheme="minorHAnsi" w:cstheme="minorHAnsi"/>
          <w:color w:val="000000" w:themeColor="text1"/>
          <w:sz w:val="22"/>
          <w:szCs w:val="22"/>
        </w:rPr>
        <w:t>QUESTIONS AND CLARIFICATIONS</w:t>
      </w:r>
      <w:bookmarkEnd w:id="11"/>
      <w:bookmarkEnd w:id="12"/>
      <w:r w:rsidR="00330389" w:rsidRPr="00BE4105">
        <w:rPr>
          <w:rFonts w:asciiTheme="minorHAnsi" w:hAnsiTheme="minorHAnsi" w:cstheme="minorHAnsi"/>
          <w:color w:val="000000" w:themeColor="text1"/>
          <w:sz w:val="22"/>
          <w:szCs w:val="22"/>
        </w:rPr>
        <w:t xml:space="preserve"> </w:t>
      </w:r>
    </w:p>
    <w:p w14:paraId="591D1C4D" w14:textId="1C34E364" w:rsidR="00D63BBB" w:rsidRPr="00BE4105" w:rsidRDefault="00A65E21" w:rsidP="00D63BBB">
      <w:pPr>
        <w:jc w:val="both"/>
        <w:rPr>
          <w:rFonts w:asciiTheme="minorHAnsi" w:hAnsiTheme="minorHAnsi" w:cstheme="minorHAnsi"/>
          <w:color w:val="000000" w:themeColor="text1"/>
          <w:szCs w:val="22"/>
        </w:rPr>
      </w:pPr>
      <w:bookmarkStart w:id="13" w:name="_Toc494886333"/>
      <w:bookmarkStart w:id="14" w:name="_Toc494892537"/>
      <w:bookmarkStart w:id="15" w:name="_Toc494969828"/>
      <w:bookmarkStart w:id="16" w:name="_Toc494975262"/>
      <w:bookmarkStart w:id="17" w:name="_Toc507079721"/>
      <w:r w:rsidRPr="00BE4105">
        <w:rPr>
          <w:rFonts w:asciiTheme="minorHAnsi" w:hAnsiTheme="minorHAnsi" w:cstheme="minorHAnsi"/>
          <w:b/>
          <w:bCs/>
          <w:color w:val="000000" w:themeColor="text1"/>
          <w:szCs w:val="22"/>
        </w:rPr>
        <w:t>All questions or clarifications</w:t>
      </w:r>
      <w:r w:rsidRPr="00BE4105">
        <w:rPr>
          <w:rFonts w:asciiTheme="minorHAnsi" w:hAnsiTheme="minorHAnsi" w:cstheme="minorHAnsi"/>
          <w:color w:val="000000" w:themeColor="text1"/>
          <w:szCs w:val="22"/>
        </w:rPr>
        <w:t xml:space="preserve"> regarding this RFP must be in writing and submitted, </w:t>
      </w:r>
      <w:r w:rsidRPr="00BE4105">
        <w:rPr>
          <w:rFonts w:asciiTheme="minorHAnsi" w:hAnsiTheme="minorHAnsi" w:cstheme="minorHAnsi"/>
          <w:b/>
          <w:bCs/>
          <w:color w:val="000000" w:themeColor="text1"/>
          <w:szCs w:val="22"/>
        </w:rPr>
        <w:t xml:space="preserve">in </w:t>
      </w:r>
      <w:r w:rsidR="00663857" w:rsidRPr="00BE4105">
        <w:rPr>
          <w:rFonts w:asciiTheme="minorHAnsi" w:hAnsiTheme="minorHAnsi" w:cstheme="minorHAnsi"/>
          <w:b/>
          <w:bCs/>
          <w:color w:val="000000" w:themeColor="text1"/>
          <w:szCs w:val="22"/>
        </w:rPr>
        <w:t>English,</w:t>
      </w:r>
      <w:r w:rsidRPr="00BE4105">
        <w:rPr>
          <w:rFonts w:asciiTheme="minorHAnsi" w:hAnsiTheme="minorHAnsi" w:cstheme="minorHAnsi"/>
          <w:b/>
          <w:bCs/>
          <w:color w:val="000000" w:themeColor="text1"/>
          <w:szCs w:val="22"/>
        </w:rPr>
        <w:t xml:space="preserve"> to</w:t>
      </w:r>
      <w:r w:rsidR="00663857" w:rsidRPr="00BE4105">
        <w:rPr>
          <w:rFonts w:asciiTheme="minorHAnsi" w:hAnsiTheme="minorHAnsi" w:cstheme="minorHAnsi"/>
          <w:b/>
          <w:bCs/>
          <w:color w:val="000000" w:themeColor="text1"/>
          <w:szCs w:val="22"/>
        </w:rPr>
        <w:t xml:space="preserve"> </w:t>
      </w:r>
      <w:hyperlink r:id="rId16" w:history="1">
        <w:r w:rsidR="0021711E" w:rsidRPr="0021711E">
          <w:rPr>
            <w:rStyle w:val="Hyperlink"/>
            <w:rFonts w:asciiTheme="minorHAnsi" w:hAnsiTheme="minorHAnsi" w:cstheme="minorHAnsi"/>
            <w:szCs w:val="22"/>
          </w:rPr>
          <w:t>pcabids@tetratech.com</w:t>
        </w:r>
      </w:hyperlink>
      <w:r w:rsidR="00663857" w:rsidRPr="00BE4105">
        <w:rPr>
          <w:rFonts w:asciiTheme="minorHAnsi" w:hAnsiTheme="minorHAnsi" w:cstheme="minorHAnsi"/>
          <w:b/>
          <w:bCs/>
          <w:color w:val="000000" w:themeColor="text1"/>
          <w:szCs w:val="22"/>
        </w:rPr>
        <w:t xml:space="preserve"> </w:t>
      </w:r>
      <w:r w:rsidR="00C87393" w:rsidRPr="00BE4105">
        <w:rPr>
          <w:rFonts w:asciiTheme="minorHAnsi" w:hAnsiTheme="minorHAnsi" w:cstheme="minorHAnsi"/>
          <w:b/>
          <w:bCs/>
          <w:color w:val="000000" w:themeColor="text1"/>
          <w:szCs w:val="22"/>
        </w:rPr>
        <w:t xml:space="preserve">on </w:t>
      </w:r>
      <w:r w:rsidR="0021711E" w:rsidRPr="00356A8A">
        <w:rPr>
          <w:rFonts w:asciiTheme="minorHAnsi" w:hAnsiTheme="minorHAnsi" w:cstheme="minorHAnsi"/>
          <w:b/>
          <w:bCs/>
          <w:szCs w:val="22"/>
        </w:rPr>
        <w:t>October</w:t>
      </w:r>
      <w:r w:rsidR="00B817F2" w:rsidRPr="00356A8A">
        <w:rPr>
          <w:rFonts w:asciiTheme="minorHAnsi" w:hAnsiTheme="minorHAnsi" w:cstheme="minorHAnsi"/>
          <w:b/>
          <w:bCs/>
          <w:szCs w:val="22"/>
        </w:rPr>
        <w:t xml:space="preserve"> </w:t>
      </w:r>
      <w:r w:rsidR="00CB10E7" w:rsidRPr="00356A8A">
        <w:rPr>
          <w:rFonts w:asciiTheme="minorHAnsi" w:hAnsiTheme="minorHAnsi" w:cstheme="minorHAnsi"/>
          <w:b/>
          <w:bCs/>
          <w:szCs w:val="22"/>
        </w:rPr>
        <w:t>24</w:t>
      </w:r>
      <w:r w:rsidR="00B817F2" w:rsidRPr="00356A8A">
        <w:rPr>
          <w:rFonts w:asciiTheme="minorHAnsi" w:hAnsiTheme="minorHAnsi" w:cstheme="minorHAnsi"/>
          <w:b/>
          <w:bCs/>
          <w:szCs w:val="22"/>
        </w:rPr>
        <w:t xml:space="preserve">, </w:t>
      </w:r>
      <w:r w:rsidR="00B817F2" w:rsidRPr="00BE4105">
        <w:rPr>
          <w:rFonts w:asciiTheme="minorHAnsi" w:hAnsiTheme="minorHAnsi" w:cstheme="minorHAnsi"/>
          <w:b/>
          <w:bCs/>
          <w:color w:val="000000" w:themeColor="text1"/>
          <w:szCs w:val="22"/>
        </w:rPr>
        <w:t>202</w:t>
      </w:r>
      <w:r w:rsidR="0021711E">
        <w:rPr>
          <w:rFonts w:asciiTheme="minorHAnsi" w:hAnsiTheme="minorHAnsi" w:cstheme="minorHAnsi"/>
          <w:b/>
          <w:bCs/>
          <w:color w:val="000000" w:themeColor="text1"/>
          <w:szCs w:val="22"/>
        </w:rPr>
        <w:t>4,</w:t>
      </w:r>
      <w:r w:rsidR="00663857" w:rsidRPr="00BE4105">
        <w:rPr>
          <w:rFonts w:asciiTheme="minorHAnsi" w:hAnsiTheme="minorHAnsi" w:cstheme="minorHAnsi"/>
          <w:b/>
          <w:bCs/>
          <w:color w:val="000000" w:themeColor="text1"/>
          <w:szCs w:val="22"/>
        </w:rPr>
        <w:t xml:space="preserve"> </w:t>
      </w:r>
      <w:r w:rsidRPr="00BE4105">
        <w:rPr>
          <w:rFonts w:asciiTheme="minorHAnsi" w:hAnsiTheme="minorHAnsi" w:cstheme="minorHAnsi"/>
          <w:b/>
          <w:bCs/>
          <w:color w:val="000000" w:themeColor="text1"/>
          <w:szCs w:val="22"/>
        </w:rPr>
        <w:t xml:space="preserve">no later than </w:t>
      </w:r>
      <w:r w:rsidR="00E83A42" w:rsidRPr="00BE4105">
        <w:rPr>
          <w:rFonts w:asciiTheme="minorHAnsi" w:hAnsiTheme="minorHAnsi" w:cstheme="minorHAnsi"/>
          <w:b/>
          <w:bCs/>
          <w:color w:val="000000" w:themeColor="text1"/>
          <w:szCs w:val="22"/>
        </w:rPr>
        <w:t>06</w:t>
      </w:r>
      <w:r w:rsidR="00663857" w:rsidRPr="00BE4105">
        <w:rPr>
          <w:rFonts w:asciiTheme="minorHAnsi" w:hAnsiTheme="minorHAnsi" w:cstheme="minorHAnsi"/>
          <w:b/>
          <w:bCs/>
          <w:color w:val="000000" w:themeColor="text1"/>
          <w:szCs w:val="22"/>
        </w:rPr>
        <w:t>PM</w:t>
      </w:r>
      <w:r w:rsidR="00F823F3" w:rsidRPr="00BE4105">
        <w:rPr>
          <w:rFonts w:asciiTheme="minorHAnsi" w:hAnsiTheme="minorHAnsi" w:cstheme="minorHAnsi"/>
          <w:color w:val="000000" w:themeColor="text1"/>
          <w:szCs w:val="22"/>
        </w:rPr>
        <w:t xml:space="preserve"> local time in</w:t>
      </w:r>
      <w:r w:rsidR="00663857" w:rsidRPr="00BE4105">
        <w:rPr>
          <w:rFonts w:asciiTheme="minorHAnsi" w:hAnsiTheme="minorHAnsi" w:cstheme="minorHAnsi"/>
          <w:color w:val="000000" w:themeColor="text1"/>
          <w:szCs w:val="22"/>
        </w:rPr>
        <w:t xml:space="preserve"> </w:t>
      </w:r>
      <w:r w:rsidR="0021711E">
        <w:rPr>
          <w:rFonts w:asciiTheme="minorHAnsi" w:hAnsiTheme="minorHAnsi" w:cstheme="minorHAnsi"/>
          <w:color w:val="000000" w:themeColor="text1"/>
          <w:szCs w:val="22"/>
        </w:rPr>
        <w:t>Dushanbe</w:t>
      </w:r>
      <w:r w:rsidR="0021711E" w:rsidRPr="00BE4105">
        <w:rPr>
          <w:rFonts w:asciiTheme="minorHAnsi" w:hAnsiTheme="minorHAnsi" w:cstheme="minorHAnsi"/>
          <w:color w:val="000000" w:themeColor="text1"/>
          <w:szCs w:val="22"/>
        </w:rPr>
        <w:t xml:space="preserve">, </w:t>
      </w:r>
      <w:r w:rsidR="0021711E">
        <w:rPr>
          <w:rFonts w:asciiTheme="minorHAnsi" w:hAnsiTheme="minorHAnsi" w:cstheme="minorHAnsi"/>
          <w:color w:val="000000" w:themeColor="text1"/>
          <w:szCs w:val="22"/>
        </w:rPr>
        <w:t>Tajikistan</w:t>
      </w:r>
      <w:r w:rsidR="00EE13B8" w:rsidRPr="00BE4105">
        <w:rPr>
          <w:rFonts w:asciiTheme="minorHAnsi" w:hAnsiTheme="minorHAnsi" w:cstheme="minorHAnsi"/>
          <w:color w:val="000000" w:themeColor="text1"/>
          <w:szCs w:val="22"/>
        </w:rPr>
        <w:t>.</w:t>
      </w:r>
      <w:r w:rsidR="00663857" w:rsidRPr="00BE4105">
        <w:rPr>
          <w:rFonts w:asciiTheme="minorHAnsi" w:hAnsiTheme="minorHAnsi" w:cstheme="minorHAnsi"/>
          <w:color w:val="000000" w:themeColor="text1"/>
          <w:szCs w:val="22"/>
        </w:rPr>
        <w:t xml:space="preserve"> </w:t>
      </w:r>
      <w:r w:rsidRPr="00BE4105">
        <w:rPr>
          <w:rFonts w:asciiTheme="minorHAnsi" w:hAnsiTheme="minorHAnsi" w:cstheme="minorHAnsi"/>
          <w:color w:val="000000" w:themeColor="text1"/>
          <w:szCs w:val="22"/>
        </w:rPr>
        <w:t>Questions and requests for clarification, and the responses thereto, will be circulated to all RFP recipients.</w:t>
      </w:r>
      <w:bookmarkEnd w:id="13"/>
      <w:bookmarkEnd w:id="14"/>
      <w:bookmarkEnd w:id="15"/>
      <w:bookmarkEnd w:id="16"/>
      <w:bookmarkEnd w:id="17"/>
      <w:r w:rsidR="00EF454E" w:rsidRPr="00BE4105">
        <w:rPr>
          <w:rFonts w:asciiTheme="minorHAnsi" w:hAnsiTheme="minorHAnsi" w:cstheme="minorHAnsi"/>
          <w:color w:val="000000" w:themeColor="text1"/>
          <w:szCs w:val="22"/>
        </w:rPr>
        <w:t xml:space="preserve"> </w:t>
      </w:r>
    </w:p>
    <w:p w14:paraId="4CD38D1D" w14:textId="77777777" w:rsidR="009A3A99" w:rsidRPr="00BE4105" w:rsidRDefault="009A3A99" w:rsidP="0026510C">
      <w:pPr>
        <w:spacing w:before="0"/>
        <w:rPr>
          <w:rFonts w:asciiTheme="minorHAnsi" w:hAnsiTheme="minorHAnsi" w:cstheme="minorHAnsi"/>
          <w:color w:val="000000" w:themeColor="text1"/>
          <w:szCs w:val="22"/>
        </w:rPr>
      </w:pPr>
      <w:bookmarkStart w:id="18" w:name="_Toc494886334"/>
      <w:bookmarkStart w:id="19" w:name="_Toc494892538"/>
      <w:bookmarkStart w:id="20" w:name="_Toc494969829"/>
      <w:bookmarkStart w:id="21" w:name="_Toc494975263"/>
      <w:bookmarkStart w:id="22" w:name="_Toc507079722"/>
    </w:p>
    <w:p w14:paraId="6AD974E3" w14:textId="77777777" w:rsidR="0026510C" w:rsidRPr="00BE4105" w:rsidRDefault="00A65E21" w:rsidP="0026510C">
      <w:pPr>
        <w:spacing w:before="0"/>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Only written answers from Tetra Tech will be considered official and carry weight in the RFP process and subsequent evaluation. Any answers received outside the official channel, whether received verbally or in writing, from employees or representatives of Tetra Tech, or any other party, will not be considered official responses regarding this RFP.</w:t>
      </w:r>
      <w:bookmarkEnd w:id="18"/>
      <w:bookmarkEnd w:id="19"/>
      <w:bookmarkEnd w:id="20"/>
      <w:bookmarkEnd w:id="21"/>
      <w:bookmarkEnd w:id="22"/>
    </w:p>
    <w:p w14:paraId="33662320" w14:textId="2BB61DB3" w:rsidR="00A65E21" w:rsidRPr="00BE4105" w:rsidRDefault="00A65E21" w:rsidP="0026510C">
      <w:pPr>
        <w:spacing w:before="0"/>
        <w:rPr>
          <w:rFonts w:asciiTheme="minorHAnsi" w:hAnsiTheme="minorHAnsi" w:cstheme="minorHAnsi"/>
          <w:b/>
          <w:bCs/>
          <w:color w:val="000000" w:themeColor="text1"/>
          <w:szCs w:val="22"/>
        </w:rPr>
      </w:pPr>
    </w:p>
    <w:p w14:paraId="705E436F" w14:textId="77777777" w:rsidR="00A05C23" w:rsidRPr="00BE4105" w:rsidRDefault="00A05C23" w:rsidP="0026510C">
      <w:pPr>
        <w:pStyle w:val="Numbers"/>
        <w:rPr>
          <w:rFonts w:asciiTheme="minorHAnsi" w:hAnsiTheme="minorHAnsi" w:cstheme="minorHAnsi"/>
          <w:color w:val="000000" w:themeColor="text1"/>
          <w:sz w:val="22"/>
          <w:szCs w:val="22"/>
        </w:rPr>
      </w:pPr>
      <w:bookmarkStart w:id="23" w:name="_Toc507090206"/>
      <w:bookmarkStart w:id="24" w:name="_Toc109918193"/>
      <w:r w:rsidRPr="00BE4105">
        <w:rPr>
          <w:rFonts w:asciiTheme="minorHAnsi" w:hAnsiTheme="minorHAnsi" w:cstheme="minorHAnsi"/>
          <w:color w:val="000000" w:themeColor="text1"/>
          <w:sz w:val="22"/>
          <w:szCs w:val="22"/>
        </w:rPr>
        <w:t>PROPOSALS PREPARATION INSTRUCTIONS</w:t>
      </w:r>
      <w:bookmarkEnd w:id="23"/>
      <w:bookmarkEnd w:id="24"/>
    </w:p>
    <w:p w14:paraId="6B4DFE18" w14:textId="77777777" w:rsidR="0026510C" w:rsidRPr="00BE4105" w:rsidRDefault="0047159A" w:rsidP="0026510C">
      <w:pPr>
        <w:spacing w:before="0"/>
        <w:jc w:val="both"/>
        <w:rPr>
          <w:rFonts w:asciiTheme="minorHAnsi" w:hAnsiTheme="minorHAnsi" w:cstheme="minorHAnsi"/>
          <w:color w:val="000000" w:themeColor="text1"/>
          <w:szCs w:val="22"/>
        </w:rPr>
      </w:pPr>
      <w:bookmarkStart w:id="25" w:name="_Toc494881729"/>
      <w:bookmarkStart w:id="26" w:name="_Toc494886336"/>
      <w:bookmarkStart w:id="27" w:name="_Toc494892540"/>
      <w:bookmarkStart w:id="28" w:name="_Toc494969831"/>
      <w:bookmarkStart w:id="29" w:name="_Toc494975265"/>
      <w:bookmarkStart w:id="30" w:name="_Toc507079724"/>
      <w:r w:rsidRPr="00BE4105">
        <w:rPr>
          <w:rFonts w:asciiTheme="minorHAnsi" w:hAnsiTheme="minorHAnsi" w:cstheme="minorHAnsi"/>
          <w:color w:val="000000" w:themeColor="text1"/>
          <w:szCs w:val="22"/>
        </w:rPr>
        <w:t>Bidder</w:t>
      </w:r>
      <w:r w:rsidR="00A05C23" w:rsidRPr="00BE4105">
        <w:rPr>
          <w:rFonts w:asciiTheme="minorHAnsi" w:hAnsiTheme="minorHAnsi" w:cstheme="minorHAnsi"/>
          <w:color w:val="000000" w:themeColor="text1"/>
          <w:szCs w:val="22"/>
        </w:rPr>
        <w:t xml:space="preserve"> must follow the instructions set forth herein </w:t>
      </w:r>
      <w:r w:rsidR="006D38ED" w:rsidRPr="00BE4105">
        <w:rPr>
          <w:rFonts w:asciiTheme="minorHAnsi" w:hAnsiTheme="minorHAnsi" w:cstheme="minorHAnsi"/>
          <w:color w:val="000000" w:themeColor="text1"/>
          <w:szCs w:val="22"/>
        </w:rPr>
        <w:t>to</w:t>
      </w:r>
      <w:r w:rsidR="00A05C23" w:rsidRPr="00BE4105">
        <w:rPr>
          <w:rFonts w:asciiTheme="minorHAnsi" w:hAnsiTheme="minorHAnsi" w:cstheme="minorHAnsi"/>
          <w:color w:val="000000" w:themeColor="text1"/>
          <w:szCs w:val="22"/>
        </w:rPr>
        <w:t xml:space="preserve"> be qualified for the procurement process.  If </w:t>
      </w:r>
      <w:r w:rsidRPr="00BE4105">
        <w:rPr>
          <w:rFonts w:asciiTheme="minorHAnsi" w:hAnsiTheme="minorHAnsi" w:cstheme="minorHAnsi"/>
          <w:color w:val="000000" w:themeColor="text1"/>
          <w:szCs w:val="22"/>
        </w:rPr>
        <w:t>Bidder</w:t>
      </w:r>
      <w:r w:rsidR="00A05C23" w:rsidRPr="00BE4105">
        <w:rPr>
          <w:rFonts w:asciiTheme="minorHAnsi" w:hAnsiTheme="minorHAnsi" w:cstheme="minorHAnsi"/>
          <w:color w:val="000000" w:themeColor="text1"/>
          <w:szCs w:val="22"/>
        </w:rPr>
        <w:t xml:space="preserve"> does not follow the instructions set forth herein, the </w:t>
      </w:r>
      <w:r w:rsidRPr="00BE4105">
        <w:rPr>
          <w:rFonts w:asciiTheme="minorHAnsi" w:hAnsiTheme="minorHAnsi" w:cstheme="minorHAnsi"/>
          <w:color w:val="000000" w:themeColor="text1"/>
          <w:szCs w:val="22"/>
        </w:rPr>
        <w:t>Bidder’s</w:t>
      </w:r>
      <w:r w:rsidR="00A05C23" w:rsidRPr="00BE4105">
        <w:rPr>
          <w:rFonts w:asciiTheme="minorHAnsi" w:hAnsiTheme="minorHAnsi" w:cstheme="minorHAnsi"/>
          <w:color w:val="000000" w:themeColor="text1"/>
          <w:szCs w:val="22"/>
        </w:rPr>
        <w:t xml:space="preserve"> proposal may be eliminated from further consideration or the proposal may be downgraded and not receive full credit under the applicable evaluation criteria.</w:t>
      </w:r>
      <w:bookmarkEnd w:id="25"/>
      <w:bookmarkEnd w:id="26"/>
      <w:bookmarkEnd w:id="27"/>
      <w:bookmarkEnd w:id="28"/>
      <w:bookmarkEnd w:id="29"/>
      <w:bookmarkEnd w:id="30"/>
    </w:p>
    <w:p w14:paraId="2A19D9D4" w14:textId="77777777" w:rsidR="00A05C23" w:rsidRPr="00BE4105" w:rsidRDefault="001E3055" w:rsidP="00B72CE5">
      <w:pPr>
        <w:jc w:val="both"/>
        <w:rPr>
          <w:rFonts w:asciiTheme="minorHAnsi" w:hAnsiTheme="minorHAnsi" w:cstheme="minorHAnsi"/>
          <w:color w:val="000000" w:themeColor="text1"/>
          <w:szCs w:val="22"/>
        </w:rPr>
      </w:pPr>
      <w:bookmarkStart w:id="31" w:name="_Toc494881730"/>
      <w:bookmarkStart w:id="32" w:name="_Toc494886337"/>
      <w:bookmarkStart w:id="33" w:name="_Toc494892541"/>
      <w:bookmarkStart w:id="34" w:name="_Toc494969832"/>
      <w:bookmarkStart w:id="35" w:name="_Toc494975266"/>
      <w:bookmarkStart w:id="36" w:name="_Toc507079725"/>
      <w:r w:rsidRPr="00BE4105">
        <w:rPr>
          <w:rFonts w:asciiTheme="minorHAnsi" w:hAnsiTheme="minorHAnsi" w:cstheme="minorHAnsi"/>
          <w:color w:val="000000" w:themeColor="text1"/>
          <w:szCs w:val="22"/>
        </w:rPr>
        <w:t xml:space="preserve">Separate Technical and </w:t>
      </w:r>
      <w:r w:rsidR="009C1C56" w:rsidRPr="00BE4105">
        <w:rPr>
          <w:rFonts w:asciiTheme="minorHAnsi" w:hAnsiTheme="minorHAnsi" w:cstheme="minorHAnsi"/>
          <w:color w:val="000000" w:themeColor="text1"/>
          <w:szCs w:val="22"/>
        </w:rPr>
        <w:t>Price</w:t>
      </w:r>
      <w:r w:rsidRPr="00BE4105">
        <w:rPr>
          <w:rFonts w:asciiTheme="minorHAnsi" w:hAnsiTheme="minorHAnsi" w:cstheme="minorHAnsi"/>
          <w:color w:val="000000" w:themeColor="text1"/>
          <w:szCs w:val="22"/>
        </w:rPr>
        <w:t xml:space="preserve"> Proposals must be submitted. </w:t>
      </w:r>
      <w:r w:rsidR="00A05C23" w:rsidRPr="00BE4105">
        <w:rPr>
          <w:rFonts w:asciiTheme="minorHAnsi" w:hAnsiTheme="minorHAnsi" w:cstheme="minorHAnsi"/>
          <w:color w:val="000000" w:themeColor="text1"/>
          <w:szCs w:val="22"/>
        </w:rPr>
        <w:t>All proposals should be submitted in</w:t>
      </w:r>
      <w:r w:rsidR="00663857" w:rsidRPr="00BE4105">
        <w:rPr>
          <w:rFonts w:asciiTheme="minorHAnsi" w:hAnsiTheme="minorHAnsi" w:cstheme="minorHAnsi"/>
          <w:color w:val="000000" w:themeColor="text1"/>
          <w:szCs w:val="22"/>
        </w:rPr>
        <w:t xml:space="preserve"> English.</w:t>
      </w:r>
      <w:bookmarkEnd w:id="31"/>
      <w:bookmarkEnd w:id="32"/>
      <w:bookmarkEnd w:id="33"/>
      <w:bookmarkEnd w:id="34"/>
      <w:bookmarkEnd w:id="35"/>
      <w:bookmarkEnd w:id="36"/>
    </w:p>
    <w:p w14:paraId="3CC65E47" w14:textId="77777777" w:rsidR="00B72CE5" w:rsidRPr="00BE4105" w:rsidRDefault="00B72CE5" w:rsidP="00B60FB9">
      <w:pPr>
        <w:autoSpaceDE w:val="0"/>
        <w:autoSpaceDN w:val="0"/>
        <w:adjustRightInd w:val="0"/>
        <w:spacing w:before="0"/>
        <w:jc w:val="both"/>
        <w:rPr>
          <w:rFonts w:asciiTheme="minorHAnsi" w:hAnsiTheme="minorHAnsi" w:cstheme="minorHAnsi"/>
          <w:i/>
          <w:color w:val="000000" w:themeColor="text1"/>
          <w:szCs w:val="22"/>
        </w:rPr>
      </w:pPr>
    </w:p>
    <w:p w14:paraId="211B8F7A" w14:textId="77777777" w:rsidR="00A06300" w:rsidRPr="00BE4105" w:rsidRDefault="00B60FB9" w:rsidP="008F21E1">
      <w:pPr>
        <w:keepNext/>
        <w:autoSpaceDE w:val="0"/>
        <w:autoSpaceDN w:val="0"/>
        <w:adjustRightInd w:val="0"/>
        <w:spacing w:before="0"/>
        <w:jc w:val="both"/>
        <w:rPr>
          <w:rFonts w:asciiTheme="minorHAnsi" w:hAnsiTheme="minorHAnsi" w:cstheme="minorHAnsi"/>
          <w:i/>
          <w:color w:val="000000" w:themeColor="text1"/>
          <w:szCs w:val="22"/>
        </w:rPr>
      </w:pPr>
      <w:r w:rsidRPr="00BE4105">
        <w:rPr>
          <w:rFonts w:asciiTheme="minorHAnsi" w:hAnsiTheme="minorHAnsi" w:cstheme="minorHAnsi"/>
          <w:i/>
          <w:color w:val="000000" w:themeColor="text1"/>
          <w:szCs w:val="22"/>
        </w:rPr>
        <w:lastRenderedPageBreak/>
        <w:t>Technical Proposal</w:t>
      </w:r>
    </w:p>
    <w:p w14:paraId="395C1250" w14:textId="5AC02889" w:rsidR="00B60FB9" w:rsidRPr="00BE4105" w:rsidRDefault="00B60FB9" w:rsidP="002A294E">
      <w:pPr>
        <w:keepNext/>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The technical proposal (e</w:t>
      </w:r>
      <w:r w:rsidR="003A02E4" w:rsidRPr="00BE4105">
        <w:rPr>
          <w:rFonts w:asciiTheme="minorHAnsi" w:hAnsiTheme="minorHAnsi" w:cstheme="minorHAnsi"/>
          <w:color w:val="000000" w:themeColor="text1"/>
          <w:szCs w:val="22"/>
        </w:rPr>
        <w:t xml:space="preserve">xcluding CVs) shall not exceed </w:t>
      </w:r>
      <w:r w:rsidR="00663857" w:rsidRPr="00BE4105">
        <w:rPr>
          <w:rFonts w:asciiTheme="minorHAnsi" w:hAnsiTheme="minorHAnsi" w:cstheme="minorHAnsi"/>
          <w:color w:val="000000" w:themeColor="text1"/>
          <w:szCs w:val="22"/>
        </w:rPr>
        <w:t>1</w:t>
      </w:r>
      <w:r w:rsidR="00EE13B8" w:rsidRPr="00BE4105">
        <w:rPr>
          <w:rFonts w:asciiTheme="minorHAnsi" w:hAnsiTheme="minorHAnsi" w:cstheme="minorHAnsi"/>
          <w:color w:val="000000" w:themeColor="text1"/>
          <w:szCs w:val="22"/>
        </w:rPr>
        <w:t>0</w:t>
      </w:r>
      <w:r w:rsidR="00663857" w:rsidRPr="00BE4105">
        <w:rPr>
          <w:rFonts w:asciiTheme="minorHAnsi" w:hAnsiTheme="minorHAnsi" w:cstheme="minorHAnsi"/>
          <w:color w:val="000000" w:themeColor="text1"/>
          <w:szCs w:val="22"/>
        </w:rPr>
        <w:t xml:space="preserve"> pages. </w:t>
      </w:r>
      <w:r w:rsidRPr="00BE4105">
        <w:rPr>
          <w:rFonts w:asciiTheme="minorHAnsi" w:hAnsiTheme="minorHAnsi" w:cstheme="minorHAnsi"/>
          <w:color w:val="000000" w:themeColor="text1"/>
          <w:szCs w:val="22"/>
        </w:rPr>
        <w:t>Proposals will be scored on a 100</w:t>
      </w:r>
      <w:r w:rsidR="002A0464"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point scale. Available points for each evaluation factor are given below.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must address each evaluation factor.</w:t>
      </w:r>
      <w:r w:rsidR="009A640B" w:rsidRPr="00BE4105">
        <w:rPr>
          <w:rFonts w:asciiTheme="minorHAnsi" w:hAnsiTheme="minorHAnsi" w:cstheme="minorHAnsi"/>
          <w:color w:val="000000" w:themeColor="text1"/>
          <w:szCs w:val="22"/>
        </w:rPr>
        <w:t xml:space="preserve"> The</w:t>
      </w:r>
      <w:r w:rsidR="005F57B9" w:rsidRPr="00BE4105">
        <w:rPr>
          <w:rFonts w:asciiTheme="minorHAnsi" w:hAnsiTheme="minorHAnsi" w:cstheme="minorHAnsi"/>
          <w:color w:val="000000" w:themeColor="text1"/>
          <w:szCs w:val="22"/>
        </w:rPr>
        <w:t xml:space="preserve"> </w:t>
      </w:r>
      <w:r w:rsidR="009A640B" w:rsidRPr="00BE4105">
        <w:rPr>
          <w:rFonts w:asciiTheme="minorHAnsi" w:hAnsiTheme="minorHAnsi" w:cstheme="minorHAnsi"/>
          <w:color w:val="000000" w:themeColor="text1"/>
          <w:szCs w:val="22"/>
        </w:rPr>
        <w:t xml:space="preserve">evaluation </w:t>
      </w:r>
      <w:r w:rsidR="005F57B9" w:rsidRPr="00BE4105">
        <w:rPr>
          <w:rFonts w:asciiTheme="minorHAnsi" w:hAnsiTheme="minorHAnsi" w:cstheme="minorHAnsi"/>
          <w:color w:val="000000" w:themeColor="text1"/>
          <w:szCs w:val="22"/>
        </w:rPr>
        <w:t xml:space="preserve">criteria details </w:t>
      </w:r>
      <w:r w:rsidR="009A640B" w:rsidRPr="00BE4105">
        <w:rPr>
          <w:rFonts w:asciiTheme="minorHAnsi" w:hAnsiTheme="minorHAnsi" w:cstheme="minorHAnsi"/>
          <w:color w:val="000000" w:themeColor="text1"/>
          <w:szCs w:val="22"/>
        </w:rPr>
        <w:t xml:space="preserve">can be found on Section </w:t>
      </w:r>
      <w:r w:rsidR="005F57B9" w:rsidRPr="00BE4105">
        <w:rPr>
          <w:rFonts w:asciiTheme="minorHAnsi" w:hAnsiTheme="minorHAnsi" w:cstheme="minorHAnsi"/>
          <w:color w:val="000000" w:themeColor="text1"/>
          <w:szCs w:val="22"/>
        </w:rPr>
        <w:t>7 below.</w:t>
      </w:r>
    </w:p>
    <w:p w14:paraId="61ACF65E" w14:textId="77777777" w:rsidR="002A294E" w:rsidRPr="00BE4105" w:rsidRDefault="002A294E" w:rsidP="008F21E1">
      <w:pPr>
        <w:keepNext/>
        <w:spacing w:before="0"/>
        <w:jc w:val="both"/>
        <w:rPr>
          <w:rFonts w:asciiTheme="minorHAnsi" w:hAnsiTheme="minorHAnsi" w:cstheme="minorHAnsi"/>
          <w:color w:val="000000" w:themeColor="text1"/>
          <w:szCs w:val="22"/>
        </w:rPr>
      </w:pPr>
    </w:p>
    <w:p w14:paraId="1C375C7C" w14:textId="77777777" w:rsidR="00B60FB9" w:rsidRPr="00BE4105" w:rsidRDefault="00B60FB9" w:rsidP="00B60FB9">
      <w:pPr>
        <w:autoSpaceDE w:val="0"/>
        <w:autoSpaceDN w:val="0"/>
        <w:adjustRightInd w:val="0"/>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The suggested outline for the technical proposal is stated below:</w:t>
      </w:r>
    </w:p>
    <w:p w14:paraId="12E3B739" w14:textId="77777777" w:rsidR="00B60FB9" w:rsidRPr="00BE4105" w:rsidRDefault="00B60FB9" w:rsidP="00B60FB9">
      <w:pPr>
        <w:spacing w:before="0"/>
        <w:jc w:val="both"/>
        <w:rPr>
          <w:rFonts w:asciiTheme="minorHAnsi" w:hAnsiTheme="minorHAnsi" w:cstheme="minorHAnsi"/>
          <w:color w:val="000000" w:themeColor="text1"/>
          <w:szCs w:val="22"/>
        </w:rPr>
      </w:pPr>
    </w:p>
    <w:p w14:paraId="44F8C5B2" w14:textId="77777777" w:rsidR="00763735" w:rsidRPr="00BE4105" w:rsidRDefault="00B60FB9" w:rsidP="00117D56">
      <w:pPr>
        <w:pStyle w:val="ListParagraph"/>
        <w:numPr>
          <w:ilvl w:val="0"/>
          <w:numId w:val="14"/>
        </w:numPr>
        <w:spacing w:before="0" w:after="240"/>
        <w:contextualSpacing/>
        <w:jc w:val="both"/>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Organization’s Information</w:t>
      </w:r>
    </w:p>
    <w:p w14:paraId="16C51C27" w14:textId="77777777" w:rsidR="00763735" w:rsidRPr="00BE4105" w:rsidRDefault="00B60FB9" w:rsidP="00F85456">
      <w:pPr>
        <w:pStyle w:val="ListParagraph"/>
        <w:numPr>
          <w:ilvl w:val="1"/>
          <w:numId w:val="21"/>
        </w:numPr>
        <w:spacing w:before="0" w:after="240"/>
        <w:contextualSpacing/>
        <w:jc w:val="both"/>
        <w:rPr>
          <w:rFonts w:asciiTheme="minorHAnsi" w:hAnsiTheme="minorHAnsi" w:cstheme="minorHAnsi"/>
          <w:b/>
          <w:color w:val="000000" w:themeColor="text1"/>
          <w:szCs w:val="22"/>
        </w:rPr>
      </w:pPr>
      <w:r w:rsidRPr="00BE4105">
        <w:rPr>
          <w:rFonts w:asciiTheme="minorHAnsi" w:hAnsiTheme="minorHAnsi" w:cstheme="minorHAnsi"/>
          <w:color w:val="000000" w:themeColor="text1"/>
          <w:szCs w:val="22"/>
        </w:rPr>
        <w:t>Organization’s information, including official registered title, type of business, list of offices if applicable, address, telephone, fax and website.</w:t>
      </w:r>
    </w:p>
    <w:p w14:paraId="22D5B985" w14:textId="77777777" w:rsidR="00763735" w:rsidRPr="00BE4105" w:rsidRDefault="00B60FB9" w:rsidP="00F85456">
      <w:pPr>
        <w:pStyle w:val="ListParagraph"/>
        <w:numPr>
          <w:ilvl w:val="1"/>
          <w:numId w:val="21"/>
        </w:numPr>
        <w:spacing w:before="0" w:after="240"/>
        <w:contextualSpacing/>
        <w:jc w:val="both"/>
        <w:rPr>
          <w:rFonts w:asciiTheme="minorHAnsi" w:hAnsiTheme="minorHAnsi" w:cstheme="minorHAnsi"/>
          <w:b/>
          <w:color w:val="000000" w:themeColor="text1"/>
          <w:szCs w:val="22"/>
        </w:rPr>
      </w:pPr>
      <w:r w:rsidRPr="00BE4105">
        <w:rPr>
          <w:rFonts w:asciiTheme="minorHAnsi" w:hAnsiTheme="minorHAnsi" w:cstheme="minorHAnsi"/>
          <w:color w:val="000000" w:themeColor="text1"/>
          <w:szCs w:val="22"/>
        </w:rPr>
        <w:t xml:space="preserve">Organization’s </w:t>
      </w:r>
      <w:r w:rsidR="0067210D" w:rsidRPr="00BE4105">
        <w:rPr>
          <w:rFonts w:asciiTheme="minorHAnsi" w:hAnsiTheme="minorHAnsi" w:cstheme="minorHAnsi"/>
          <w:color w:val="000000" w:themeColor="text1"/>
          <w:szCs w:val="22"/>
        </w:rPr>
        <w:t>Unique Entity Identifier (UEI)</w:t>
      </w:r>
      <w:r w:rsidRPr="00BE4105">
        <w:rPr>
          <w:rFonts w:asciiTheme="minorHAnsi" w:hAnsiTheme="minorHAnsi" w:cstheme="minorHAnsi"/>
          <w:color w:val="000000" w:themeColor="text1"/>
          <w:szCs w:val="22"/>
        </w:rPr>
        <w:t xml:space="preserve"> number</w:t>
      </w:r>
      <w:r w:rsidR="002A0464" w:rsidRPr="00BE4105">
        <w:rPr>
          <w:rFonts w:asciiTheme="minorHAnsi" w:hAnsiTheme="minorHAnsi" w:cstheme="minorHAnsi"/>
          <w:color w:val="000000" w:themeColor="text1"/>
          <w:szCs w:val="22"/>
        </w:rPr>
        <w:t xml:space="preserve"> (if an organization does not have </w:t>
      </w:r>
      <w:r w:rsidR="0067210D" w:rsidRPr="00BE4105">
        <w:rPr>
          <w:rFonts w:asciiTheme="minorHAnsi" w:hAnsiTheme="minorHAnsi" w:cstheme="minorHAnsi"/>
          <w:color w:val="000000" w:themeColor="text1"/>
          <w:szCs w:val="22"/>
        </w:rPr>
        <w:t>UEI</w:t>
      </w:r>
      <w:r w:rsidR="002A0464" w:rsidRPr="00BE4105">
        <w:rPr>
          <w:rFonts w:asciiTheme="minorHAnsi" w:hAnsiTheme="minorHAnsi" w:cstheme="minorHAnsi"/>
          <w:color w:val="000000" w:themeColor="text1"/>
          <w:szCs w:val="22"/>
        </w:rPr>
        <w:t xml:space="preserve"> number, confirm your commitment to obtain it within </w:t>
      </w:r>
      <w:r w:rsidR="005D77AF" w:rsidRPr="00BE4105">
        <w:rPr>
          <w:rFonts w:asciiTheme="minorHAnsi" w:hAnsiTheme="minorHAnsi" w:cstheme="minorHAnsi"/>
          <w:color w:val="000000" w:themeColor="text1"/>
          <w:szCs w:val="22"/>
        </w:rPr>
        <w:t>30</w:t>
      </w:r>
      <w:r w:rsidR="002A0464" w:rsidRPr="00BE4105">
        <w:rPr>
          <w:rFonts w:asciiTheme="minorHAnsi" w:hAnsiTheme="minorHAnsi" w:cstheme="minorHAnsi"/>
          <w:color w:val="000000" w:themeColor="text1"/>
          <w:szCs w:val="22"/>
        </w:rPr>
        <w:t xml:space="preserve"> days of the proposal submission)</w:t>
      </w:r>
      <w:r w:rsidR="00854AD3" w:rsidRPr="00BE4105">
        <w:rPr>
          <w:rFonts w:asciiTheme="minorHAnsi" w:hAnsiTheme="minorHAnsi" w:cstheme="minorHAnsi"/>
          <w:color w:val="000000" w:themeColor="text1"/>
          <w:szCs w:val="22"/>
        </w:rPr>
        <w:t>.</w:t>
      </w:r>
    </w:p>
    <w:p w14:paraId="7C3AE360" w14:textId="77777777" w:rsidR="00763735" w:rsidRPr="00BE4105" w:rsidRDefault="00B60FB9" w:rsidP="00F85456">
      <w:pPr>
        <w:pStyle w:val="ListParagraph"/>
        <w:numPr>
          <w:ilvl w:val="1"/>
          <w:numId w:val="21"/>
        </w:numPr>
        <w:spacing w:before="0" w:after="240"/>
        <w:contextualSpacing/>
        <w:jc w:val="both"/>
        <w:rPr>
          <w:rFonts w:asciiTheme="minorHAnsi" w:hAnsiTheme="minorHAnsi" w:cstheme="minorHAnsi"/>
          <w:b/>
          <w:color w:val="000000" w:themeColor="text1"/>
          <w:szCs w:val="22"/>
        </w:rPr>
      </w:pPr>
      <w:r w:rsidRPr="00BE4105">
        <w:rPr>
          <w:rFonts w:asciiTheme="minorHAnsi" w:hAnsiTheme="minorHAnsi" w:cstheme="minorHAnsi"/>
          <w:color w:val="000000" w:themeColor="text1"/>
          <w:szCs w:val="22"/>
        </w:rPr>
        <w:t xml:space="preserve">Authorized point of </w:t>
      </w:r>
      <w:r w:rsidR="00854AD3" w:rsidRPr="00BE4105">
        <w:rPr>
          <w:rFonts w:asciiTheme="minorHAnsi" w:hAnsiTheme="minorHAnsi" w:cstheme="minorHAnsi"/>
          <w:color w:val="000000" w:themeColor="text1"/>
          <w:szCs w:val="22"/>
        </w:rPr>
        <w:t>c</w:t>
      </w:r>
      <w:r w:rsidRPr="00BE4105">
        <w:rPr>
          <w:rFonts w:asciiTheme="minorHAnsi" w:hAnsiTheme="minorHAnsi" w:cstheme="minorHAnsi"/>
          <w:color w:val="000000" w:themeColor="text1"/>
          <w:szCs w:val="22"/>
        </w:rPr>
        <w:t>ontact with phone number(s) and email address</w:t>
      </w:r>
      <w:r w:rsidR="00854AD3" w:rsidRPr="00BE4105">
        <w:rPr>
          <w:rFonts w:asciiTheme="minorHAnsi" w:hAnsiTheme="minorHAnsi" w:cstheme="minorHAnsi"/>
          <w:color w:val="000000" w:themeColor="text1"/>
          <w:szCs w:val="22"/>
        </w:rPr>
        <w:t>.</w:t>
      </w:r>
    </w:p>
    <w:p w14:paraId="7A31E5B0" w14:textId="77777777" w:rsidR="00763735" w:rsidRPr="00BE4105" w:rsidRDefault="00763735" w:rsidP="00763735">
      <w:pPr>
        <w:pStyle w:val="ListParagraph"/>
        <w:spacing w:before="0" w:after="240"/>
        <w:ind w:left="1440"/>
        <w:contextualSpacing/>
        <w:jc w:val="both"/>
        <w:rPr>
          <w:rFonts w:asciiTheme="minorHAnsi" w:hAnsiTheme="minorHAnsi" w:cstheme="minorHAnsi"/>
          <w:b/>
          <w:color w:val="000000" w:themeColor="text1"/>
          <w:szCs w:val="22"/>
        </w:rPr>
      </w:pPr>
    </w:p>
    <w:p w14:paraId="67458F0A" w14:textId="77777777" w:rsidR="00AA43A3" w:rsidRPr="00BE4105" w:rsidRDefault="00770CAA" w:rsidP="00A50AE3">
      <w:pPr>
        <w:pStyle w:val="ListParagraph"/>
        <w:numPr>
          <w:ilvl w:val="0"/>
          <w:numId w:val="14"/>
        </w:numPr>
        <w:spacing w:before="0"/>
        <w:contextualSpacing/>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Company T</w:t>
      </w:r>
      <w:r w:rsidR="00BE5BD1" w:rsidRPr="00BE4105">
        <w:rPr>
          <w:rFonts w:asciiTheme="minorHAnsi" w:hAnsiTheme="minorHAnsi" w:cstheme="minorHAnsi"/>
          <w:b/>
          <w:color w:val="000000" w:themeColor="text1"/>
          <w:szCs w:val="22"/>
        </w:rPr>
        <w:t>echnical Capability</w:t>
      </w:r>
    </w:p>
    <w:p w14:paraId="728D6771" w14:textId="2F359A32" w:rsidR="00B60FB9" w:rsidRPr="00BE4105" w:rsidRDefault="00B60FB9" w:rsidP="002F5499">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Description of organization, including </w:t>
      </w:r>
      <w:r w:rsidR="00D00BA3" w:rsidRPr="00BE4105">
        <w:rPr>
          <w:rFonts w:asciiTheme="minorHAnsi" w:hAnsiTheme="minorHAnsi" w:cstheme="minorHAnsi"/>
          <w:color w:val="000000" w:themeColor="text1"/>
          <w:szCs w:val="22"/>
        </w:rPr>
        <w:t xml:space="preserve">examples </w:t>
      </w:r>
      <w:r w:rsidRPr="00BE4105">
        <w:rPr>
          <w:rFonts w:asciiTheme="minorHAnsi" w:hAnsiTheme="minorHAnsi" w:cstheme="minorHAnsi"/>
          <w:color w:val="000000" w:themeColor="text1"/>
          <w:szCs w:val="22"/>
        </w:rPr>
        <w:t xml:space="preserve">of </w:t>
      </w:r>
      <w:r w:rsidR="00D00BA3" w:rsidRPr="00BE4105">
        <w:rPr>
          <w:rFonts w:asciiTheme="minorHAnsi" w:hAnsiTheme="minorHAnsi" w:cstheme="minorHAnsi"/>
          <w:color w:val="000000" w:themeColor="text1"/>
          <w:szCs w:val="22"/>
        </w:rPr>
        <w:t xml:space="preserve">similar </w:t>
      </w:r>
      <w:r w:rsidRPr="00BE4105">
        <w:rPr>
          <w:rFonts w:asciiTheme="minorHAnsi" w:hAnsiTheme="minorHAnsi" w:cstheme="minorHAnsi"/>
          <w:color w:val="000000" w:themeColor="text1"/>
          <w:szCs w:val="22"/>
        </w:rPr>
        <w:t xml:space="preserve">activities/qualifications </w:t>
      </w:r>
      <w:r w:rsidR="00D00BA3" w:rsidRPr="00BE4105">
        <w:rPr>
          <w:rFonts w:asciiTheme="minorHAnsi" w:hAnsiTheme="minorHAnsi" w:cstheme="minorHAnsi"/>
          <w:color w:val="000000" w:themeColor="text1"/>
          <w:szCs w:val="22"/>
        </w:rPr>
        <w:t xml:space="preserve">as requested in the </w:t>
      </w:r>
      <w:r w:rsidR="00074F9B" w:rsidRPr="00BE4105">
        <w:rPr>
          <w:rFonts w:asciiTheme="minorHAnsi" w:hAnsiTheme="minorHAnsi" w:cstheme="minorHAnsi"/>
          <w:color w:val="000000" w:themeColor="text1"/>
          <w:szCs w:val="22"/>
        </w:rPr>
        <w:t>SOW</w:t>
      </w:r>
      <w:r w:rsidR="009E0F3E" w:rsidRPr="00BE4105">
        <w:rPr>
          <w:rFonts w:asciiTheme="minorHAnsi" w:hAnsiTheme="minorHAnsi" w:cstheme="minorHAnsi"/>
          <w:color w:val="000000" w:themeColor="text1"/>
          <w:szCs w:val="22"/>
        </w:rPr>
        <w:t>.</w:t>
      </w:r>
      <w:r w:rsidR="00AA43A3" w:rsidRPr="00BE4105">
        <w:rPr>
          <w:rFonts w:asciiTheme="minorHAnsi" w:hAnsiTheme="minorHAnsi" w:cstheme="minorHAnsi"/>
          <w:color w:val="000000" w:themeColor="text1"/>
          <w:szCs w:val="22"/>
        </w:rPr>
        <w:t xml:space="preserve"> </w:t>
      </w:r>
      <w:r w:rsidR="00991B34" w:rsidRPr="00BE4105">
        <w:rPr>
          <w:rFonts w:asciiTheme="minorHAnsi" w:hAnsiTheme="minorHAnsi" w:cstheme="minorHAnsi"/>
          <w:color w:val="000000" w:themeColor="text1"/>
          <w:szCs w:val="22"/>
        </w:rPr>
        <w:t xml:space="preserve">Demonstrate capacity in </w:t>
      </w:r>
      <w:r w:rsidR="00E72C45" w:rsidRPr="00BE4105">
        <w:rPr>
          <w:rFonts w:asciiTheme="minorHAnsi" w:hAnsiTheme="minorHAnsi" w:cstheme="minorHAnsi"/>
          <w:color w:val="000000" w:themeColor="text1"/>
          <w:szCs w:val="22"/>
        </w:rPr>
        <w:t xml:space="preserve">implementation of the </w:t>
      </w:r>
      <w:r w:rsidR="00074F9B" w:rsidRPr="00BE4105">
        <w:rPr>
          <w:rFonts w:asciiTheme="minorHAnsi" w:hAnsiTheme="minorHAnsi" w:cstheme="minorHAnsi"/>
          <w:color w:val="000000" w:themeColor="text1"/>
          <w:szCs w:val="22"/>
        </w:rPr>
        <w:t>SOW</w:t>
      </w:r>
      <w:r w:rsidR="00E72C45" w:rsidRPr="00BE4105">
        <w:rPr>
          <w:rFonts w:asciiTheme="minorHAnsi" w:hAnsiTheme="minorHAnsi" w:cstheme="minorHAnsi"/>
          <w:color w:val="000000" w:themeColor="text1"/>
          <w:szCs w:val="22"/>
        </w:rPr>
        <w:t xml:space="preserve">. </w:t>
      </w:r>
    </w:p>
    <w:p w14:paraId="35C66113" w14:textId="77777777" w:rsidR="002F5499" w:rsidRPr="00BE4105" w:rsidRDefault="002F5499" w:rsidP="002F5499">
      <w:pPr>
        <w:spacing w:before="0"/>
        <w:jc w:val="both"/>
        <w:rPr>
          <w:rFonts w:asciiTheme="minorHAnsi" w:hAnsiTheme="minorHAnsi" w:cstheme="minorHAnsi"/>
          <w:color w:val="000000" w:themeColor="text1"/>
          <w:szCs w:val="22"/>
        </w:rPr>
      </w:pPr>
    </w:p>
    <w:p w14:paraId="1686D5AB" w14:textId="77777777" w:rsidR="003A02E4" w:rsidRPr="00BE4105" w:rsidRDefault="003A02E4" w:rsidP="00E115E3">
      <w:pPr>
        <w:pStyle w:val="ListParagraph"/>
        <w:numPr>
          <w:ilvl w:val="0"/>
          <w:numId w:val="14"/>
        </w:numPr>
        <w:spacing w:before="0"/>
        <w:contextualSpacing/>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Technical Approach</w:t>
      </w:r>
    </w:p>
    <w:p w14:paraId="4DBFCAB3" w14:textId="77777777" w:rsidR="003A02E4" w:rsidRPr="00BE4105" w:rsidRDefault="003A02E4" w:rsidP="00A50AE3">
      <w:pPr>
        <w:pStyle w:val="ListParagraph"/>
        <w:spacing w:before="0" w:line="254" w:lineRule="exact"/>
        <w:ind w:left="0"/>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Present a narrative that describes how 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w:t>
      </w:r>
      <w:r w:rsidR="00D00BA3" w:rsidRPr="00BE4105">
        <w:rPr>
          <w:rFonts w:asciiTheme="minorHAnsi" w:hAnsiTheme="minorHAnsi" w:cstheme="minorHAnsi"/>
          <w:color w:val="000000" w:themeColor="text1"/>
          <w:szCs w:val="22"/>
        </w:rPr>
        <w:t xml:space="preserve">plans to </w:t>
      </w:r>
      <w:r w:rsidRPr="00BE4105">
        <w:rPr>
          <w:rFonts w:asciiTheme="minorHAnsi" w:hAnsiTheme="minorHAnsi" w:cstheme="minorHAnsi"/>
          <w:color w:val="000000" w:themeColor="text1"/>
          <w:szCs w:val="22"/>
        </w:rPr>
        <w:t xml:space="preserve">implement the tasks identified in the scope of work. This narrative must also include: </w:t>
      </w:r>
    </w:p>
    <w:p w14:paraId="51D01D1A" w14:textId="5AAE2CD8" w:rsidR="003A02E4" w:rsidRPr="00BE4105" w:rsidRDefault="003A02E4" w:rsidP="00746329">
      <w:pPr>
        <w:pStyle w:val="ListParagraph"/>
        <w:numPr>
          <w:ilvl w:val="0"/>
          <w:numId w:val="17"/>
        </w:numPr>
        <w:contextualSpacing/>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 management approach which describes how 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will manage the delivery of the services and how 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will interact with</w:t>
      </w:r>
      <w:r w:rsidR="00663857" w:rsidRPr="00BE4105">
        <w:rPr>
          <w:rFonts w:asciiTheme="minorHAnsi" w:hAnsiTheme="minorHAnsi" w:cstheme="minorHAnsi"/>
          <w:color w:val="000000" w:themeColor="text1"/>
          <w:szCs w:val="22"/>
        </w:rPr>
        <w:t xml:space="preserve"> USAID Power Central Asia</w:t>
      </w:r>
      <w:r w:rsidR="009F0FED" w:rsidRPr="00BE4105">
        <w:rPr>
          <w:rFonts w:asciiTheme="minorHAnsi" w:hAnsiTheme="minorHAnsi" w:cstheme="minorHAnsi"/>
          <w:color w:val="000000" w:themeColor="text1"/>
          <w:szCs w:val="22"/>
        </w:rPr>
        <w:t xml:space="preserve"> Activity</w:t>
      </w:r>
      <w:r w:rsidR="00663857" w:rsidRPr="00BE4105">
        <w:rPr>
          <w:rFonts w:asciiTheme="minorHAnsi" w:hAnsiTheme="minorHAnsi" w:cstheme="minorHAnsi"/>
          <w:color w:val="000000" w:themeColor="text1"/>
          <w:szCs w:val="22"/>
        </w:rPr>
        <w:t xml:space="preserve">. </w:t>
      </w:r>
    </w:p>
    <w:p w14:paraId="37F953C0" w14:textId="1369607E" w:rsidR="003A02E4" w:rsidRPr="00BE4105" w:rsidRDefault="003A02E4" w:rsidP="00746329">
      <w:pPr>
        <w:numPr>
          <w:ilvl w:val="0"/>
          <w:numId w:val="17"/>
        </w:numPr>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A draft work plan that outlines the proposed activities over the course of the period of performance</w:t>
      </w:r>
      <w:r w:rsidR="00854AD3"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w:t>
      </w:r>
      <w:r w:rsidR="00480FD2" w:rsidRPr="00BE4105">
        <w:rPr>
          <w:rFonts w:asciiTheme="minorHAnsi" w:hAnsiTheme="minorHAnsi" w:cstheme="minorHAnsi"/>
          <w:color w:val="000000" w:themeColor="text1"/>
          <w:szCs w:val="22"/>
        </w:rPr>
        <w:t xml:space="preserve">All products and services proposed must be compliant and consistent to the RFP’s authorized geographic code and US and international standards. </w:t>
      </w:r>
    </w:p>
    <w:p w14:paraId="730EB667" w14:textId="77777777" w:rsidR="00A50AE3" w:rsidRPr="00BE4105" w:rsidRDefault="003A02E4" w:rsidP="00F46CDD">
      <w:pPr>
        <w:pStyle w:val="ListParagraph"/>
        <w:spacing w:before="249" w:line="255" w:lineRule="exact"/>
        <w:ind w:left="0"/>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Information which 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considers proprietary, if any, should be clearly marked “proprietary” next to the relevant part of the text and it will then be treated as such. </w:t>
      </w:r>
    </w:p>
    <w:p w14:paraId="16787C77" w14:textId="77777777" w:rsidR="00A50AE3" w:rsidRPr="00BE4105" w:rsidRDefault="00A50AE3" w:rsidP="00A50AE3">
      <w:pPr>
        <w:pStyle w:val="ListParagraph"/>
        <w:spacing w:before="0" w:line="255" w:lineRule="exact"/>
        <w:ind w:left="0"/>
        <w:jc w:val="both"/>
        <w:textAlignment w:val="baseline"/>
        <w:rPr>
          <w:rFonts w:asciiTheme="minorHAnsi" w:hAnsiTheme="minorHAnsi" w:cstheme="minorHAnsi"/>
          <w:color w:val="000000" w:themeColor="text1"/>
          <w:szCs w:val="22"/>
        </w:rPr>
      </w:pPr>
    </w:p>
    <w:p w14:paraId="274B9C33" w14:textId="77777777" w:rsidR="00A3208E" w:rsidRPr="00BE4105" w:rsidRDefault="00770CAA" w:rsidP="00117D56">
      <w:pPr>
        <w:pStyle w:val="ListParagraph"/>
        <w:numPr>
          <w:ilvl w:val="0"/>
          <w:numId w:val="14"/>
        </w:numPr>
        <w:spacing w:before="120"/>
        <w:contextualSpacing/>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 xml:space="preserve">Company </w:t>
      </w:r>
      <w:r w:rsidR="00A3208E" w:rsidRPr="00BE4105">
        <w:rPr>
          <w:rFonts w:asciiTheme="minorHAnsi" w:hAnsiTheme="minorHAnsi" w:cstheme="minorHAnsi"/>
          <w:b/>
          <w:color w:val="000000" w:themeColor="text1"/>
          <w:szCs w:val="22"/>
        </w:rPr>
        <w:t>Past Performance</w:t>
      </w:r>
    </w:p>
    <w:p w14:paraId="1AB4287F" w14:textId="77777777" w:rsidR="00A3208E" w:rsidRPr="00BE4105" w:rsidRDefault="00D817A7" w:rsidP="00A50AE3">
      <w:pPr>
        <w:spacing w:before="0"/>
        <w:jc w:val="both"/>
        <w:rPr>
          <w:rFonts w:asciiTheme="minorHAnsi" w:hAnsiTheme="minorHAnsi" w:cstheme="minorHAnsi"/>
          <w:i/>
          <w:color w:val="000000" w:themeColor="text1"/>
          <w:szCs w:val="22"/>
        </w:rPr>
      </w:pPr>
      <w:r w:rsidRPr="00BE4105">
        <w:rPr>
          <w:rFonts w:asciiTheme="minorHAnsi" w:hAnsiTheme="minorHAnsi" w:cstheme="minorHAnsi"/>
          <w:color w:val="000000" w:themeColor="text1"/>
          <w:szCs w:val="22"/>
        </w:rPr>
        <w:t>Bidder</w:t>
      </w:r>
      <w:r w:rsidR="00A3208E" w:rsidRPr="00BE4105">
        <w:rPr>
          <w:rFonts w:asciiTheme="minorHAnsi" w:hAnsiTheme="minorHAnsi" w:cstheme="minorHAnsi"/>
          <w:color w:val="000000" w:themeColor="text1"/>
          <w:szCs w:val="22"/>
        </w:rPr>
        <w:t xml:space="preserve"> </w:t>
      </w:r>
      <w:r w:rsidR="00D00BA3" w:rsidRPr="00BE4105">
        <w:rPr>
          <w:rFonts w:asciiTheme="minorHAnsi" w:hAnsiTheme="minorHAnsi" w:cstheme="minorHAnsi"/>
          <w:color w:val="000000" w:themeColor="text1"/>
          <w:szCs w:val="22"/>
        </w:rPr>
        <w:t xml:space="preserve">shall </w:t>
      </w:r>
      <w:r w:rsidR="00A3208E" w:rsidRPr="00BE4105">
        <w:rPr>
          <w:rFonts w:asciiTheme="minorHAnsi" w:hAnsiTheme="minorHAnsi" w:cstheme="minorHAnsi"/>
          <w:color w:val="000000" w:themeColor="text1"/>
          <w:szCs w:val="22"/>
        </w:rPr>
        <w:t xml:space="preserve">provide a summary of relevant studies </w:t>
      </w:r>
      <w:r w:rsidR="00D00BA3" w:rsidRPr="00BE4105">
        <w:rPr>
          <w:rFonts w:asciiTheme="minorHAnsi" w:hAnsiTheme="minorHAnsi" w:cstheme="minorHAnsi"/>
          <w:color w:val="000000" w:themeColor="text1"/>
          <w:szCs w:val="22"/>
        </w:rPr>
        <w:t>and</w:t>
      </w:r>
      <w:r w:rsidR="00A3208E" w:rsidRPr="00BE4105">
        <w:rPr>
          <w:rFonts w:asciiTheme="minorHAnsi" w:hAnsiTheme="minorHAnsi" w:cstheme="minorHAnsi"/>
          <w:color w:val="000000" w:themeColor="text1"/>
          <w:szCs w:val="22"/>
        </w:rPr>
        <w:t xml:space="preserve"> assignments including the </w:t>
      </w:r>
      <w:r w:rsidR="00D00BA3" w:rsidRPr="00BE4105">
        <w:rPr>
          <w:rFonts w:asciiTheme="minorHAnsi" w:hAnsiTheme="minorHAnsi" w:cstheme="minorHAnsi"/>
          <w:color w:val="000000" w:themeColor="text1"/>
          <w:szCs w:val="22"/>
        </w:rPr>
        <w:t>t</w:t>
      </w:r>
      <w:r w:rsidR="00A3208E" w:rsidRPr="00BE4105">
        <w:rPr>
          <w:rFonts w:asciiTheme="minorHAnsi" w:hAnsiTheme="minorHAnsi" w:cstheme="minorHAnsi"/>
          <w:color w:val="000000" w:themeColor="text1"/>
          <w:szCs w:val="22"/>
        </w:rPr>
        <w:t>itle</w:t>
      </w:r>
      <w:r w:rsidR="00D00BA3" w:rsidRPr="00BE4105">
        <w:rPr>
          <w:rFonts w:asciiTheme="minorHAnsi" w:hAnsiTheme="minorHAnsi" w:cstheme="minorHAnsi"/>
          <w:color w:val="000000" w:themeColor="text1"/>
          <w:szCs w:val="22"/>
        </w:rPr>
        <w:t xml:space="preserve"> of the assignment</w:t>
      </w:r>
      <w:r w:rsidR="00A3208E" w:rsidRPr="00BE4105">
        <w:rPr>
          <w:rFonts w:asciiTheme="minorHAnsi" w:hAnsiTheme="minorHAnsi" w:cstheme="minorHAnsi"/>
          <w:color w:val="000000" w:themeColor="text1"/>
          <w:szCs w:val="22"/>
        </w:rPr>
        <w:t xml:space="preserve">, </w:t>
      </w:r>
      <w:r w:rsidR="00D00BA3" w:rsidRPr="00BE4105">
        <w:rPr>
          <w:rFonts w:asciiTheme="minorHAnsi" w:hAnsiTheme="minorHAnsi" w:cstheme="minorHAnsi"/>
          <w:color w:val="000000" w:themeColor="text1"/>
          <w:szCs w:val="22"/>
        </w:rPr>
        <w:t>c</w:t>
      </w:r>
      <w:r w:rsidR="00A3208E" w:rsidRPr="00BE4105">
        <w:rPr>
          <w:rFonts w:asciiTheme="minorHAnsi" w:hAnsiTheme="minorHAnsi" w:cstheme="minorHAnsi"/>
          <w:color w:val="000000" w:themeColor="text1"/>
          <w:szCs w:val="22"/>
        </w:rPr>
        <w:t>lient</w:t>
      </w:r>
      <w:r w:rsidR="00D00BA3" w:rsidRPr="00BE4105">
        <w:rPr>
          <w:rFonts w:asciiTheme="minorHAnsi" w:hAnsiTheme="minorHAnsi" w:cstheme="minorHAnsi"/>
          <w:color w:val="000000" w:themeColor="text1"/>
          <w:szCs w:val="22"/>
        </w:rPr>
        <w:t xml:space="preserve"> name</w:t>
      </w:r>
      <w:r w:rsidR="00A3208E" w:rsidRPr="00BE4105">
        <w:rPr>
          <w:rFonts w:asciiTheme="minorHAnsi" w:hAnsiTheme="minorHAnsi" w:cstheme="minorHAnsi"/>
          <w:color w:val="000000" w:themeColor="text1"/>
          <w:szCs w:val="22"/>
        </w:rPr>
        <w:t xml:space="preserve">, </w:t>
      </w:r>
      <w:r w:rsidR="00D00BA3" w:rsidRPr="00BE4105">
        <w:rPr>
          <w:rFonts w:asciiTheme="minorHAnsi" w:hAnsiTheme="minorHAnsi" w:cstheme="minorHAnsi"/>
          <w:color w:val="000000" w:themeColor="text1"/>
          <w:szCs w:val="22"/>
        </w:rPr>
        <w:t>d</w:t>
      </w:r>
      <w:r w:rsidR="00A3208E" w:rsidRPr="00BE4105">
        <w:rPr>
          <w:rFonts w:asciiTheme="minorHAnsi" w:hAnsiTheme="minorHAnsi" w:cstheme="minorHAnsi"/>
          <w:color w:val="000000" w:themeColor="text1"/>
          <w:szCs w:val="22"/>
        </w:rPr>
        <w:t xml:space="preserve">ate and a brief description. The qualifications section is limited to </w:t>
      </w:r>
      <w:r w:rsidR="00D00BA3" w:rsidRPr="00BE4105">
        <w:rPr>
          <w:rFonts w:asciiTheme="minorHAnsi" w:hAnsiTheme="minorHAnsi" w:cstheme="minorHAnsi"/>
          <w:color w:val="000000" w:themeColor="text1"/>
          <w:szCs w:val="22"/>
        </w:rPr>
        <w:t>five (</w:t>
      </w:r>
      <w:r w:rsidR="00BE5BD1" w:rsidRPr="00BE4105">
        <w:rPr>
          <w:rFonts w:asciiTheme="minorHAnsi" w:hAnsiTheme="minorHAnsi" w:cstheme="minorHAnsi"/>
          <w:color w:val="000000" w:themeColor="text1"/>
          <w:szCs w:val="22"/>
        </w:rPr>
        <w:t>5</w:t>
      </w:r>
      <w:r w:rsidR="00D00BA3" w:rsidRPr="00BE4105">
        <w:rPr>
          <w:rFonts w:asciiTheme="minorHAnsi" w:hAnsiTheme="minorHAnsi" w:cstheme="minorHAnsi"/>
          <w:color w:val="000000" w:themeColor="text1"/>
          <w:szCs w:val="22"/>
        </w:rPr>
        <w:t>)</w:t>
      </w:r>
      <w:r w:rsidR="00BE5BD1" w:rsidRPr="00BE4105">
        <w:rPr>
          <w:rFonts w:asciiTheme="minorHAnsi" w:hAnsiTheme="minorHAnsi" w:cstheme="minorHAnsi"/>
          <w:color w:val="000000" w:themeColor="text1"/>
          <w:szCs w:val="22"/>
        </w:rPr>
        <w:t xml:space="preserve"> </w:t>
      </w:r>
      <w:r w:rsidR="00973EB3" w:rsidRPr="00BE4105">
        <w:rPr>
          <w:rFonts w:asciiTheme="minorHAnsi" w:hAnsiTheme="minorHAnsi" w:cstheme="minorHAnsi"/>
          <w:color w:val="000000" w:themeColor="text1"/>
          <w:szCs w:val="22"/>
        </w:rPr>
        <w:t xml:space="preserve">of the </w:t>
      </w:r>
      <w:r w:rsidR="00A3208E" w:rsidRPr="00BE4105">
        <w:rPr>
          <w:rFonts w:asciiTheme="minorHAnsi" w:hAnsiTheme="minorHAnsi" w:cstheme="minorHAnsi"/>
          <w:color w:val="000000" w:themeColor="text1"/>
          <w:szCs w:val="22"/>
        </w:rPr>
        <w:t xml:space="preserve">most relevant studies or other assignments performed in the last </w:t>
      </w:r>
      <w:r w:rsidR="00D00BA3" w:rsidRPr="00BE4105">
        <w:rPr>
          <w:rFonts w:asciiTheme="minorHAnsi" w:hAnsiTheme="minorHAnsi" w:cstheme="minorHAnsi"/>
          <w:color w:val="000000" w:themeColor="text1"/>
          <w:szCs w:val="22"/>
        </w:rPr>
        <w:t>five (</w:t>
      </w:r>
      <w:r w:rsidR="00A3208E" w:rsidRPr="00BE4105">
        <w:rPr>
          <w:rFonts w:asciiTheme="minorHAnsi" w:hAnsiTheme="minorHAnsi" w:cstheme="minorHAnsi"/>
          <w:color w:val="000000" w:themeColor="text1"/>
          <w:szCs w:val="22"/>
        </w:rPr>
        <w:t>5</w:t>
      </w:r>
      <w:r w:rsidR="00D00BA3" w:rsidRPr="00BE4105">
        <w:rPr>
          <w:rFonts w:asciiTheme="minorHAnsi" w:hAnsiTheme="minorHAnsi" w:cstheme="minorHAnsi"/>
          <w:color w:val="000000" w:themeColor="text1"/>
          <w:szCs w:val="22"/>
        </w:rPr>
        <w:t>)</w:t>
      </w:r>
      <w:r w:rsidR="00A3208E" w:rsidRPr="00BE4105">
        <w:rPr>
          <w:rFonts w:asciiTheme="minorHAnsi" w:hAnsiTheme="minorHAnsi" w:cstheme="minorHAnsi"/>
          <w:color w:val="000000" w:themeColor="text1"/>
          <w:szCs w:val="22"/>
        </w:rPr>
        <w:t xml:space="preserve"> years</w:t>
      </w:r>
      <w:r w:rsidR="00973EB3" w:rsidRPr="00BE4105">
        <w:rPr>
          <w:rFonts w:asciiTheme="minorHAnsi" w:hAnsiTheme="minorHAnsi" w:cstheme="minorHAnsi"/>
          <w:color w:val="000000" w:themeColor="text1"/>
          <w:szCs w:val="22"/>
        </w:rPr>
        <w:t>, presented</w:t>
      </w:r>
      <w:r w:rsidR="00D24CA6" w:rsidRPr="00BE4105">
        <w:rPr>
          <w:rFonts w:asciiTheme="minorHAnsi" w:hAnsiTheme="minorHAnsi" w:cstheme="minorHAnsi"/>
          <w:color w:val="000000" w:themeColor="text1"/>
          <w:szCs w:val="22"/>
        </w:rPr>
        <w:t xml:space="preserve"> in the following table format</w:t>
      </w:r>
      <w:r w:rsidR="00A3208E" w:rsidRPr="00BE4105">
        <w:rPr>
          <w:rFonts w:asciiTheme="minorHAnsi" w:hAnsiTheme="minorHAnsi" w:cstheme="minorHAnsi"/>
          <w:color w:val="000000" w:themeColor="text1"/>
          <w:szCs w:val="22"/>
        </w:rPr>
        <w:t>. If the client is confidential, simply list “confidential</w:t>
      </w:r>
      <w:r w:rsidR="00D00BA3" w:rsidRPr="00BE4105">
        <w:rPr>
          <w:rFonts w:asciiTheme="minorHAnsi" w:hAnsiTheme="minorHAnsi" w:cstheme="minorHAnsi"/>
          <w:color w:val="000000" w:themeColor="text1"/>
          <w:szCs w:val="22"/>
        </w:rPr>
        <w:t>.</w:t>
      </w:r>
      <w:r w:rsidR="00A3208E" w:rsidRPr="00BE4105">
        <w:rPr>
          <w:rFonts w:asciiTheme="minorHAnsi" w:hAnsiTheme="minorHAnsi" w:cstheme="minorHAnsi"/>
          <w:color w:val="000000" w:themeColor="text1"/>
          <w:szCs w:val="22"/>
        </w:rPr>
        <w:t>”</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056"/>
        <w:gridCol w:w="3072"/>
        <w:gridCol w:w="2019"/>
        <w:gridCol w:w="2383"/>
      </w:tblGrid>
      <w:tr w:rsidR="004D66CC" w:rsidRPr="00BE4105" w14:paraId="7D2E8D3C" w14:textId="77777777" w:rsidTr="00117D56">
        <w:trPr>
          <w:trHeight w:val="449"/>
        </w:trPr>
        <w:tc>
          <w:tcPr>
            <w:tcW w:w="2088" w:type="dxa"/>
            <w:tcBorders>
              <w:top w:val="single" w:sz="4" w:space="0" w:color="5B9BD5"/>
              <w:left w:val="single" w:sz="4" w:space="0" w:color="5B9BD5"/>
              <w:bottom w:val="single" w:sz="4" w:space="0" w:color="5B9BD5"/>
              <w:right w:val="nil"/>
            </w:tcBorders>
            <w:shd w:val="clear" w:color="auto" w:fill="5B9BD5"/>
          </w:tcPr>
          <w:p w14:paraId="0C824D0F" w14:textId="77777777" w:rsidR="00A3208E" w:rsidRPr="00BE4105" w:rsidRDefault="00A3208E" w:rsidP="0065791C">
            <w:pPr>
              <w:jc w:val="center"/>
              <w:rPr>
                <w:rFonts w:asciiTheme="minorHAnsi" w:eastAsia="Calibri" w:hAnsiTheme="minorHAnsi" w:cstheme="minorHAnsi"/>
                <w:b/>
                <w:bCs/>
                <w:color w:val="000000" w:themeColor="text1"/>
                <w:szCs w:val="22"/>
              </w:rPr>
            </w:pPr>
            <w:r w:rsidRPr="00BE4105">
              <w:rPr>
                <w:rFonts w:asciiTheme="minorHAnsi" w:eastAsia="Calibri" w:hAnsiTheme="minorHAnsi" w:cstheme="minorHAnsi"/>
                <w:b/>
                <w:bCs/>
                <w:color w:val="000000" w:themeColor="text1"/>
                <w:szCs w:val="22"/>
              </w:rPr>
              <w:t>Title of Assignment</w:t>
            </w:r>
          </w:p>
        </w:tc>
        <w:tc>
          <w:tcPr>
            <w:tcW w:w="3150" w:type="dxa"/>
            <w:tcBorders>
              <w:top w:val="single" w:sz="4" w:space="0" w:color="5B9BD5"/>
              <w:left w:val="nil"/>
              <w:bottom w:val="single" w:sz="4" w:space="0" w:color="5B9BD5"/>
              <w:right w:val="nil"/>
            </w:tcBorders>
            <w:shd w:val="clear" w:color="auto" w:fill="5B9BD5"/>
          </w:tcPr>
          <w:p w14:paraId="7DD2DF69" w14:textId="77777777" w:rsidR="00A3208E" w:rsidRPr="00BE4105" w:rsidRDefault="00A3208E" w:rsidP="0065791C">
            <w:pPr>
              <w:jc w:val="center"/>
              <w:rPr>
                <w:rFonts w:asciiTheme="minorHAnsi" w:eastAsia="Calibri" w:hAnsiTheme="minorHAnsi" w:cstheme="minorHAnsi"/>
                <w:b/>
                <w:bCs/>
                <w:color w:val="000000" w:themeColor="text1"/>
                <w:szCs w:val="22"/>
              </w:rPr>
            </w:pPr>
            <w:r w:rsidRPr="00BE4105">
              <w:rPr>
                <w:rFonts w:asciiTheme="minorHAnsi" w:eastAsia="Calibri" w:hAnsiTheme="minorHAnsi" w:cstheme="minorHAnsi"/>
                <w:b/>
                <w:bCs/>
                <w:color w:val="000000" w:themeColor="text1"/>
                <w:szCs w:val="22"/>
              </w:rPr>
              <w:t>Description of the assignment and services provided</w:t>
            </w:r>
          </w:p>
        </w:tc>
        <w:tc>
          <w:tcPr>
            <w:tcW w:w="2073" w:type="dxa"/>
            <w:tcBorders>
              <w:top w:val="single" w:sz="4" w:space="0" w:color="5B9BD5"/>
              <w:left w:val="nil"/>
              <w:bottom w:val="single" w:sz="4" w:space="0" w:color="5B9BD5"/>
              <w:right w:val="nil"/>
            </w:tcBorders>
            <w:shd w:val="clear" w:color="auto" w:fill="5B9BD5"/>
          </w:tcPr>
          <w:p w14:paraId="1DD1AA5F" w14:textId="77777777" w:rsidR="00A3208E" w:rsidRPr="00BE4105" w:rsidRDefault="00A3208E" w:rsidP="0065791C">
            <w:pPr>
              <w:jc w:val="center"/>
              <w:rPr>
                <w:rFonts w:asciiTheme="minorHAnsi" w:eastAsia="Calibri" w:hAnsiTheme="minorHAnsi" w:cstheme="minorHAnsi"/>
                <w:b/>
                <w:bCs/>
                <w:color w:val="000000" w:themeColor="text1"/>
                <w:szCs w:val="22"/>
              </w:rPr>
            </w:pPr>
            <w:r w:rsidRPr="00BE4105">
              <w:rPr>
                <w:rFonts w:asciiTheme="minorHAnsi" w:eastAsia="Calibri" w:hAnsiTheme="minorHAnsi" w:cstheme="minorHAnsi"/>
                <w:b/>
                <w:bCs/>
                <w:color w:val="000000" w:themeColor="text1"/>
                <w:szCs w:val="22"/>
              </w:rPr>
              <w:t>Client Name</w:t>
            </w:r>
          </w:p>
        </w:tc>
        <w:tc>
          <w:tcPr>
            <w:tcW w:w="2438" w:type="dxa"/>
            <w:tcBorders>
              <w:top w:val="single" w:sz="4" w:space="0" w:color="5B9BD5"/>
              <w:left w:val="nil"/>
              <w:bottom w:val="single" w:sz="4" w:space="0" w:color="5B9BD5"/>
              <w:right w:val="single" w:sz="4" w:space="0" w:color="5B9BD5"/>
            </w:tcBorders>
            <w:shd w:val="clear" w:color="auto" w:fill="5B9BD5"/>
          </w:tcPr>
          <w:p w14:paraId="0F81AF4B" w14:textId="77777777" w:rsidR="00A3208E" w:rsidRPr="00BE4105" w:rsidRDefault="00A3208E" w:rsidP="0065791C">
            <w:pPr>
              <w:jc w:val="center"/>
              <w:rPr>
                <w:rFonts w:asciiTheme="minorHAnsi" w:eastAsia="Calibri" w:hAnsiTheme="minorHAnsi" w:cstheme="minorHAnsi"/>
                <w:b/>
                <w:bCs/>
                <w:color w:val="000000" w:themeColor="text1"/>
                <w:szCs w:val="22"/>
              </w:rPr>
            </w:pPr>
            <w:r w:rsidRPr="00BE4105">
              <w:rPr>
                <w:rFonts w:asciiTheme="minorHAnsi" w:eastAsia="Calibri" w:hAnsiTheme="minorHAnsi" w:cstheme="minorHAnsi"/>
                <w:b/>
                <w:bCs/>
                <w:color w:val="000000" w:themeColor="text1"/>
                <w:szCs w:val="22"/>
              </w:rPr>
              <w:t>Dates of Execution</w:t>
            </w:r>
          </w:p>
        </w:tc>
      </w:tr>
      <w:tr w:rsidR="004D66CC" w:rsidRPr="00BE4105" w14:paraId="4733AE7C" w14:textId="77777777" w:rsidTr="00117D56">
        <w:trPr>
          <w:trHeight w:val="377"/>
        </w:trPr>
        <w:tc>
          <w:tcPr>
            <w:tcW w:w="2088" w:type="dxa"/>
            <w:shd w:val="clear" w:color="auto" w:fill="DEEAF6"/>
          </w:tcPr>
          <w:p w14:paraId="7DED3173" w14:textId="77777777" w:rsidR="00A3208E" w:rsidRPr="00BE4105" w:rsidRDefault="00A3208E" w:rsidP="0065791C">
            <w:pPr>
              <w:pStyle w:val="ListParagraph"/>
              <w:spacing w:before="120"/>
              <w:ind w:left="0"/>
              <w:rPr>
                <w:rFonts w:asciiTheme="minorHAnsi" w:eastAsia="Calibri" w:hAnsiTheme="minorHAnsi" w:cstheme="minorHAnsi"/>
                <w:b/>
                <w:bCs/>
                <w:color w:val="000000" w:themeColor="text1"/>
                <w:szCs w:val="22"/>
              </w:rPr>
            </w:pPr>
          </w:p>
        </w:tc>
        <w:tc>
          <w:tcPr>
            <w:tcW w:w="3150" w:type="dxa"/>
            <w:shd w:val="clear" w:color="auto" w:fill="DEEAF6"/>
          </w:tcPr>
          <w:p w14:paraId="0F8F1652"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073" w:type="dxa"/>
            <w:shd w:val="clear" w:color="auto" w:fill="DEEAF6"/>
          </w:tcPr>
          <w:p w14:paraId="7F57FFE8"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438" w:type="dxa"/>
            <w:shd w:val="clear" w:color="auto" w:fill="DEEAF6"/>
          </w:tcPr>
          <w:p w14:paraId="6E01695B"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r>
      <w:tr w:rsidR="004D66CC" w:rsidRPr="00BE4105" w14:paraId="2D1E9597" w14:textId="77777777" w:rsidTr="00117D56">
        <w:trPr>
          <w:trHeight w:val="387"/>
        </w:trPr>
        <w:tc>
          <w:tcPr>
            <w:tcW w:w="2088" w:type="dxa"/>
            <w:shd w:val="clear" w:color="auto" w:fill="auto"/>
          </w:tcPr>
          <w:p w14:paraId="24B9B094" w14:textId="77777777" w:rsidR="00A3208E" w:rsidRPr="00BE4105" w:rsidRDefault="00A3208E" w:rsidP="0065791C">
            <w:pPr>
              <w:pStyle w:val="ListParagraph"/>
              <w:spacing w:before="120"/>
              <w:ind w:left="0"/>
              <w:rPr>
                <w:rFonts w:asciiTheme="minorHAnsi" w:eastAsia="Calibri" w:hAnsiTheme="minorHAnsi" w:cstheme="minorHAnsi"/>
                <w:b/>
                <w:bCs/>
                <w:color w:val="000000" w:themeColor="text1"/>
                <w:szCs w:val="22"/>
              </w:rPr>
            </w:pPr>
          </w:p>
        </w:tc>
        <w:tc>
          <w:tcPr>
            <w:tcW w:w="3150" w:type="dxa"/>
            <w:shd w:val="clear" w:color="auto" w:fill="auto"/>
          </w:tcPr>
          <w:p w14:paraId="02B7D5F7"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073" w:type="dxa"/>
            <w:shd w:val="clear" w:color="auto" w:fill="auto"/>
          </w:tcPr>
          <w:p w14:paraId="6198210C"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438" w:type="dxa"/>
            <w:shd w:val="clear" w:color="auto" w:fill="auto"/>
          </w:tcPr>
          <w:p w14:paraId="2438ABAB"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r>
      <w:tr w:rsidR="004D66CC" w:rsidRPr="00BE4105" w14:paraId="4E3E75F5" w14:textId="77777777" w:rsidTr="00117D56">
        <w:trPr>
          <w:trHeight w:val="387"/>
        </w:trPr>
        <w:tc>
          <w:tcPr>
            <w:tcW w:w="2088" w:type="dxa"/>
            <w:shd w:val="clear" w:color="auto" w:fill="DEEAF6"/>
          </w:tcPr>
          <w:p w14:paraId="095D8CDD" w14:textId="77777777" w:rsidR="00A3208E" w:rsidRPr="00BE4105" w:rsidRDefault="00A3208E" w:rsidP="0065791C">
            <w:pPr>
              <w:pStyle w:val="ListParagraph"/>
              <w:spacing w:before="120"/>
              <w:ind w:left="0"/>
              <w:rPr>
                <w:rFonts w:asciiTheme="minorHAnsi" w:eastAsia="Calibri" w:hAnsiTheme="minorHAnsi" w:cstheme="minorHAnsi"/>
                <w:b/>
                <w:bCs/>
                <w:color w:val="000000" w:themeColor="text1"/>
                <w:szCs w:val="22"/>
              </w:rPr>
            </w:pPr>
          </w:p>
        </w:tc>
        <w:tc>
          <w:tcPr>
            <w:tcW w:w="3150" w:type="dxa"/>
            <w:shd w:val="clear" w:color="auto" w:fill="DEEAF6"/>
          </w:tcPr>
          <w:p w14:paraId="64F1A6F1"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073" w:type="dxa"/>
            <w:shd w:val="clear" w:color="auto" w:fill="DEEAF6"/>
          </w:tcPr>
          <w:p w14:paraId="259E4F48"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438" w:type="dxa"/>
            <w:shd w:val="clear" w:color="auto" w:fill="DEEAF6"/>
          </w:tcPr>
          <w:p w14:paraId="45544DEE"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r>
      <w:tr w:rsidR="004D66CC" w:rsidRPr="00BE4105" w14:paraId="316AE476" w14:textId="77777777" w:rsidTr="00117D56">
        <w:trPr>
          <w:trHeight w:val="387"/>
        </w:trPr>
        <w:tc>
          <w:tcPr>
            <w:tcW w:w="2088" w:type="dxa"/>
            <w:shd w:val="clear" w:color="auto" w:fill="auto"/>
          </w:tcPr>
          <w:p w14:paraId="4D401151" w14:textId="77777777" w:rsidR="00A3208E" w:rsidRPr="00BE4105" w:rsidRDefault="00A3208E" w:rsidP="0065791C">
            <w:pPr>
              <w:pStyle w:val="ListParagraph"/>
              <w:spacing w:before="120"/>
              <w:ind w:left="0"/>
              <w:rPr>
                <w:rFonts w:asciiTheme="minorHAnsi" w:eastAsia="Calibri" w:hAnsiTheme="minorHAnsi" w:cstheme="minorHAnsi"/>
                <w:b/>
                <w:bCs/>
                <w:color w:val="000000" w:themeColor="text1"/>
                <w:szCs w:val="22"/>
              </w:rPr>
            </w:pPr>
          </w:p>
        </w:tc>
        <w:tc>
          <w:tcPr>
            <w:tcW w:w="3150" w:type="dxa"/>
            <w:shd w:val="clear" w:color="auto" w:fill="auto"/>
          </w:tcPr>
          <w:p w14:paraId="2DE53E0C"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073" w:type="dxa"/>
            <w:shd w:val="clear" w:color="auto" w:fill="auto"/>
          </w:tcPr>
          <w:p w14:paraId="4E8A223B"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438" w:type="dxa"/>
            <w:shd w:val="clear" w:color="auto" w:fill="auto"/>
          </w:tcPr>
          <w:p w14:paraId="24502367"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r>
      <w:tr w:rsidR="004D66CC" w:rsidRPr="00BE4105" w14:paraId="10D187C0" w14:textId="77777777" w:rsidTr="00117D56">
        <w:trPr>
          <w:trHeight w:val="387"/>
        </w:trPr>
        <w:tc>
          <w:tcPr>
            <w:tcW w:w="2088" w:type="dxa"/>
            <w:shd w:val="clear" w:color="auto" w:fill="DEEAF6"/>
          </w:tcPr>
          <w:p w14:paraId="6CCB45A0" w14:textId="77777777" w:rsidR="00A3208E" w:rsidRPr="00BE4105" w:rsidRDefault="00A3208E" w:rsidP="0065791C">
            <w:pPr>
              <w:pStyle w:val="ListParagraph"/>
              <w:spacing w:before="120"/>
              <w:ind w:left="0"/>
              <w:rPr>
                <w:rFonts w:asciiTheme="minorHAnsi" w:eastAsia="Calibri" w:hAnsiTheme="minorHAnsi" w:cstheme="minorHAnsi"/>
                <w:b/>
                <w:bCs/>
                <w:color w:val="000000" w:themeColor="text1"/>
                <w:szCs w:val="22"/>
              </w:rPr>
            </w:pPr>
          </w:p>
        </w:tc>
        <w:tc>
          <w:tcPr>
            <w:tcW w:w="3150" w:type="dxa"/>
            <w:shd w:val="clear" w:color="auto" w:fill="DEEAF6"/>
          </w:tcPr>
          <w:p w14:paraId="4D3B0542"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073" w:type="dxa"/>
            <w:shd w:val="clear" w:color="auto" w:fill="DEEAF6"/>
          </w:tcPr>
          <w:p w14:paraId="6C4591CF"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c>
          <w:tcPr>
            <w:tcW w:w="2438" w:type="dxa"/>
            <w:shd w:val="clear" w:color="auto" w:fill="DEEAF6"/>
          </w:tcPr>
          <w:p w14:paraId="43F7B46D" w14:textId="77777777" w:rsidR="00A3208E" w:rsidRPr="00BE4105" w:rsidRDefault="00A3208E" w:rsidP="0065791C">
            <w:pPr>
              <w:pStyle w:val="ListParagraph"/>
              <w:spacing w:before="120"/>
              <w:ind w:left="0"/>
              <w:rPr>
                <w:rFonts w:asciiTheme="minorHAnsi" w:eastAsia="Calibri" w:hAnsiTheme="minorHAnsi" w:cstheme="minorHAnsi"/>
                <w:color w:val="000000" w:themeColor="text1"/>
                <w:szCs w:val="22"/>
              </w:rPr>
            </w:pPr>
          </w:p>
        </w:tc>
      </w:tr>
    </w:tbl>
    <w:p w14:paraId="51519589" w14:textId="77777777" w:rsidR="006F3DD6" w:rsidRPr="00BE4105" w:rsidRDefault="006F3DD6" w:rsidP="001B0334">
      <w:pPr>
        <w:pStyle w:val="Default"/>
        <w:jc w:val="both"/>
        <w:rPr>
          <w:rFonts w:asciiTheme="minorHAnsi" w:hAnsiTheme="minorHAnsi" w:cstheme="minorHAnsi"/>
          <w:i/>
          <w:color w:val="000000" w:themeColor="text1"/>
          <w:sz w:val="22"/>
          <w:szCs w:val="22"/>
        </w:rPr>
      </w:pPr>
    </w:p>
    <w:p w14:paraId="70A05616" w14:textId="77777777" w:rsidR="001B0334" w:rsidRPr="00BE4105" w:rsidRDefault="001B0334" w:rsidP="001B0334">
      <w:pPr>
        <w:pStyle w:val="Default"/>
        <w:jc w:val="both"/>
        <w:rPr>
          <w:rFonts w:asciiTheme="minorHAnsi" w:hAnsiTheme="minorHAnsi" w:cstheme="minorHAnsi"/>
          <w:i/>
          <w:color w:val="000000" w:themeColor="text1"/>
          <w:sz w:val="22"/>
          <w:szCs w:val="22"/>
        </w:rPr>
      </w:pPr>
      <w:r w:rsidRPr="00BE4105">
        <w:rPr>
          <w:rFonts w:asciiTheme="minorHAnsi" w:hAnsiTheme="minorHAnsi" w:cstheme="minorHAnsi"/>
          <w:i/>
          <w:color w:val="000000" w:themeColor="text1"/>
          <w:sz w:val="22"/>
          <w:szCs w:val="22"/>
        </w:rPr>
        <w:lastRenderedPageBreak/>
        <w:t>Financial Proposal</w:t>
      </w:r>
    </w:p>
    <w:p w14:paraId="52137597" w14:textId="77777777" w:rsidR="00CF71D5" w:rsidRPr="00BE4105" w:rsidRDefault="0074472D" w:rsidP="00F85456">
      <w:pPr>
        <w:pStyle w:val="ListParagraph"/>
        <w:numPr>
          <w:ilvl w:val="0"/>
          <w:numId w:val="15"/>
        </w:numPr>
        <w:spacing w:before="120"/>
        <w:contextualSpacing/>
        <w:rPr>
          <w:rFonts w:asciiTheme="minorHAnsi" w:hAnsiTheme="minorHAnsi" w:cstheme="minorHAnsi"/>
          <w:color w:val="000000" w:themeColor="text1"/>
          <w:szCs w:val="22"/>
        </w:rPr>
      </w:pPr>
      <w:r w:rsidRPr="00BE4105">
        <w:rPr>
          <w:rFonts w:asciiTheme="minorHAnsi" w:hAnsiTheme="minorHAnsi" w:cstheme="minorHAnsi"/>
          <w:b/>
          <w:color w:val="000000" w:themeColor="text1"/>
          <w:szCs w:val="22"/>
        </w:rPr>
        <w:t>Price Proposal</w:t>
      </w:r>
    </w:p>
    <w:p w14:paraId="25897DCF" w14:textId="0C30F0FA" w:rsidR="00510BA7" w:rsidRPr="00BE4105" w:rsidRDefault="005148DC" w:rsidP="001B0334">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Bidder </w:t>
      </w:r>
      <w:r w:rsidR="0074472D" w:rsidRPr="00BE4105">
        <w:rPr>
          <w:rFonts w:asciiTheme="minorHAnsi" w:hAnsiTheme="minorHAnsi" w:cstheme="minorHAnsi"/>
          <w:color w:val="000000" w:themeColor="text1"/>
          <w:szCs w:val="22"/>
        </w:rPr>
        <w:t>shall provide a firm-fixed-price</w:t>
      </w:r>
      <w:r w:rsidR="00030F03" w:rsidRPr="00BE4105">
        <w:rPr>
          <w:rFonts w:asciiTheme="minorHAnsi" w:hAnsiTheme="minorHAnsi" w:cstheme="minorHAnsi"/>
          <w:color w:val="000000" w:themeColor="text1"/>
          <w:szCs w:val="22"/>
        </w:rPr>
        <w:t xml:space="preserve"> (FFP)</w:t>
      </w:r>
      <w:r w:rsidR="0074472D" w:rsidRPr="00BE4105">
        <w:rPr>
          <w:rFonts w:asciiTheme="minorHAnsi" w:hAnsiTheme="minorHAnsi" w:cstheme="minorHAnsi"/>
          <w:color w:val="000000" w:themeColor="text1"/>
          <w:szCs w:val="22"/>
        </w:rPr>
        <w:t xml:space="preserve"> financial proposal </w:t>
      </w:r>
      <w:r w:rsidR="0074472D" w:rsidRPr="00BE4105">
        <w:rPr>
          <w:rFonts w:asciiTheme="minorHAnsi" w:hAnsiTheme="minorHAnsi" w:cstheme="minorHAnsi"/>
          <w:b/>
          <w:bCs/>
          <w:color w:val="000000" w:themeColor="text1"/>
          <w:szCs w:val="22"/>
        </w:rPr>
        <w:t xml:space="preserve">in </w:t>
      </w:r>
      <w:r w:rsidR="00991B34" w:rsidRPr="00BE4105">
        <w:rPr>
          <w:rFonts w:asciiTheme="minorHAnsi" w:hAnsiTheme="minorHAnsi" w:cstheme="minorHAnsi"/>
          <w:b/>
          <w:bCs/>
          <w:color w:val="000000" w:themeColor="text1"/>
          <w:szCs w:val="22"/>
        </w:rPr>
        <w:t>USD</w:t>
      </w:r>
      <w:r w:rsidR="0074472D" w:rsidRPr="00BE4105">
        <w:rPr>
          <w:rFonts w:asciiTheme="minorHAnsi" w:hAnsiTheme="minorHAnsi" w:cstheme="minorHAnsi"/>
          <w:color w:val="000000" w:themeColor="text1"/>
          <w:szCs w:val="22"/>
        </w:rPr>
        <w:t xml:space="preserve">. </w:t>
      </w:r>
      <w:r w:rsidRPr="00BE4105">
        <w:rPr>
          <w:rFonts w:asciiTheme="minorHAnsi" w:hAnsiTheme="minorHAnsi" w:cstheme="minorHAnsi"/>
          <w:color w:val="000000" w:themeColor="text1"/>
          <w:szCs w:val="22"/>
        </w:rPr>
        <w:t>B</w:t>
      </w:r>
      <w:r w:rsidR="00E150C1" w:rsidRPr="00BE4105">
        <w:rPr>
          <w:rFonts w:asciiTheme="minorHAnsi" w:hAnsiTheme="minorHAnsi" w:cstheme="minorHAnsi"/>
          <w:color w:val="000000" w:themeColor="text1"/>
          <w:szCs w:val="22"/>
        </w:rPr>
        <w:t xml:space="preserve">idder </w:t>
      </w:r>
      <w:r w:rsidRPr="00BE4105">
        <w:rPr>
          <w:rFonts w:asciiTheme="minorHAnsi" w:hAnsiTheme="minorHAnsi" w:cstheme="minorHAnsi"/>
          <w:color w:val="000000" w:themeColor="text1"/>
          <w:szCs w:val="22"/>
        </w:rPr>
        <w:t xml:space="preserve">shall </w:t>
      </w:r>
      <w:r w:rsidR="00E150C1" w:rsidRPr="00BE4105">
        <w:rPr>
          <w:rFonts w:asciiTheme="minorHAnsi" w:hAnsiTheme="minorHAnsi" w:cstheme="minorHAnsi"/>
          <w:color w:val="000000" w:themeColor="text1"/>
          <w:szCs w:val="22"/>
        </w:rPr>
        <w:t xml:space="preserve">provide </w:t>
      </w:r>
      <w:r w:rsidR="001C4B16" w:rsidRPr="00BE4105">
        <w:rPr>
          <w:rFonts w:asciiTheme="minorHAnsi" w:hAnsiTheme="minorHAnsi" w:cstheme="minorHAnsi"/>
          <w:color w:val="000000" w:themeColor="text1"/>
          <w:szCs w:val="22"/>
        </w:rPr>
        <w:t xml:space="preserve">their </w:t>
      </w:r>
      <w:r w:rsidRPr="00BE4105">
        <w:rPr>
          <w:rFonts w:asciiTheme="minorHAnsi" w:hAnsiTheme="minorHAnsi" w:cstheme="minorHAnsi"/>
          <w:color w:val="000000" w:themeColor="text1"/>
          <w:szCs w:val="22"/>
        </w:rPr>
        <w:t xml:space="preserve">most competitive best and final </w:t>
      </w:r>
      <w:r w:rsidR="00E150C1" w:rsidRPr="00BE4105">
        <w:rPr>
          <w:rFonts w:asciiTheme="minorHAnsi" w:hAnsiTheme="minorHAnsi" w:cstheme="minorHAnsi"/>
          <w:color w:val="000000" w:themeColor="text1"/>
          <w:szCs w:val="22"/>
        </w:rPr>
        <w:t xml:space="preserve">financial </w:t>
      </w:r>
      <w:r w:rsidRPr="00BE4105">
        <w:rPr>
          <w:rFonts w:asciiTheme="minorHAnsi" w:hAnsiTheme="minorHAnsi" w:cstheme="minorHAnsi"/>
          <w:color w:val="000000" w:themeColor="text1"/>
          <w:szCs w:val="22"/>
        </w:rPr>
        <w:t>offer</w:t>
      </w:r>
      <w:r w:rsidR="00E150C1" w:rsidRPr="00BE4105">
        <w:rPr>
          <w:rFonts w:asciiTheme="minorHAnsi" w:hAnsiTheme="minorHAnsi" w:cstheme="minorHAnsi"/>
          <w:color w:val="000000" w:themeColor="text1"/>
          <w:szCs w:val="22"/>
        </w:rPr>
        <w:t>.</w:t>
      </w:r>
      <w:r w:rsidR="005D77AF" w:rsidRPr="00BE4105">
        <w:rPr>
          <w:rFonts w:asciiTheme="minorHAnsi" w:hAnsiTheme="minorHAnsi" w:cstheme="minorHAnsi"/>
          <w:color w:val="000000" w:themeColor="text1"/>
          <w:szCs w:val="22"/>
        </w:rPr>
        <w:t xml:space="preserve"> </w:t>
      </w:r>
      <w:r w:rsidR="002A294E" w:rsidRPr="00BE4105">
        <w:rPr>
          <w:rFonts w:asciiTheme="minorHAnsi" w:hAnsiTheme="minorHAnsi" w:cstheme="minorHAnsi"/>
          <w:color w:val="000000" w:themeColor="text1"/>
          <w:szCs w:val="22"/>
        </w:rPr>
        <w:t>The Project’s</w:t>
      </w:r>
      <w:r w:rsidR="005D77AF" w:rsidRPr="00BE4105">
        <w:rPr>
          <w:rFonts w:asciiTheme="minorHAnsi" w:hAnsiTheme="minorHAnsi" w:cstheme="minorHAnsi"/>
          <w:color w:val="000000" w:themeColor="text1"/>
          <w:szCs w:val="22"/>
        </w:rPr>
        <w:t xml:space="preserve"> estimated budget for this project is </w:t>
      </w:r>
      <w:r w:rsidR="00B00A5F" w:rsidRPr="00BE4105">
        <w:rPr>
          <w:rFonts w:asciiTheme="minorHAnsi" w:hAnsiTheme="minorHAnsi" w:cstheme="minorHAnsi"/>
          <w:color w:val="000000" w:themeColor="text1"/>
          <w:szCs w:val="22"/>
        </w:rPr>
        <w:t>not higher than</w:t>
      </w:r>
      <w:r w:rsidR="001757A7" w:rsidRPr="00BE4105">
        <w:rPr>
          <w:rFonts w:asciiTheme="minorHAnsi" w:hAnsiTheme="minorHAnsi" w:cstheme="minorHAnsi"/>
          <w:color w:val="000000" w:themeColor="text1"/>
          <w:szCs w:val="22"/>
        </w:rPr>
        <w:t xml:space="preserve"> </w:t>
      </w:r>
      <w:r w:rsidR="001757A7" w:rsidRPr="00A96C9B">
        <w:rPr>
          <w:rFonts w:asciiTheme="minorHAnsi" w:hAnsiTheme="minorHAnsi" w:cstheme="minorHAnsi"/>
          <w:szCs w:val="22"/>
        </w:rPr>
        <w:t>US$</w:t>
      </w:r>
      <w:r w:rsidR="00A96C9B" w:rsidRPr="00A96C9B">
        <w:rPr>
          <w:rFonts w:asciiTheme="minorHAnsi" w:hAnsiTheme="minorHAnsi" w:cstheme="minorHAnsi"/>
          <w:szCs w:val="22"/>
        </w:rPr>
        <w:t>80</w:t>
      </w:r>
      <w:r w:rsidR="007778D2">
        <w:rPr>
          <w:rFonts w:asciiTheme="minorHAnsi" w:hAnsiTheme="minorHAnsi" w:cstheme="minorHAnsi"/>
          <w:szCs w:val="22"/>
        </w:rPr>
        <w:t>,000.00 including all applicable VAT and taxes (on turn-key basis)</w:t>
      </w:r>
      <w:r w:rsidR="001757A7" w:rsidRPr="00A96C9B">
        <w:rPr>
          <w:rFonts w:asciiTheme="minorHAnsi" w:hAnsiTheme="minorHAnsi" w:cstheme="minorHAnsi"/>
          <w:szCs w:val="22"/>
        </w:rPr>
        <w:t>.</w:t>
      </w:r>
    </w:p>
    <w:p w14:paraId="38095A94" w14:textId="77777777" w:rsidR="00B74DA3" w:rsidRPr="00BE4105" w:rsidRDefault="00B74DA3" w:rsidP="001B0334">
      <w:pPr>
        <w:spacing w:before="0"/>
        <w:jc w:val="both"/>
        <w:rPr>
          <w:rFonts w:asciiTheme="minorHAnsi" w:hAnsiTheme="minorHAnsi" w:cstheme="minorHAnsi"/>
          <w:color w:val="000000" w:themeColor="text1"/>
          <w:szCs w:val="22"/>
        </w:rPr>
      </w:pPr>
    </w:p>
    <w:p w14:paraId="26AC2BA4" w14:textId="1E4B1AC6" w:rsidR="00510BA7" w:rsidRPr="00BE4105" w:rsidRDefault="00510BA7" w:rsidP="001B0334">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Tetra Tech reserves the right to request additional cost information if the evaluation committee has concerns </w:t>
      </w:r>
      <w:r w:rsidR="007C6124" w:rsidRPr="00BE4105">
        <w:rPr>
          <w:rFonts w:asciiTheme="minorHAnsi" w:hAnsiTheme="minorHAnsi" w:cstheme="minorHAnsi"/>
          <w:color w:val="000000" w:themeColor="text1"/>
          <w:szCs w:val="22"/>
        </w:rPr>
        <w:t xml:space="preserve">about price </w:t>
      </w:r>
      <w:r w:rsidRPr="00BE4105">
        <w:rPr>
          <w:rFonts w:asciiTheme="minorHAnsi" w:hAnsiTheme="minorHAnsi" w:cstheme="minorHAnsi"/>
          <w:color w:val="000000" w:themeColor="text1"/>
          <w:szCs w:val="22"/>
        </w:rPr>
        <w:t>reasonableness, realism, or completeness of the Bidder’s proposal.</w:t>
      </w:r>
    </w:p>
    <w:p w14:paraId="36130A52" w14:textId="77777777" w:rsidR="00510BA7" w:rsidRPr="00BE4105" w:rsidRDefault="00510BA7" w:rsidP="001B0334">
      <w:pPr>
        <w:spacing w:before="0"/>
        <w:jc w:val="both"/>
        <w:rPr>
          <w:rFonts w:asciiTheme="minorHAnsi" w:hAnsiTheme="minorHAnsi" w:cstheme="minorHAnsi"/>
          <w:color w:val="000000" w:themeColor="text1"/>
          <w:szCs w:val="22"/>
        </w:rPr>
      </w:pPr>
    </w:p>
    <w:p w14:paraId="137FBA2B" w14:textId="4A0AE1C2" w:rsidR="00CF71D5" w:rsidRPr="0021711E" w:rsidRDefault="0074472D" w:rsidP="001B0334">
      <w:pPr>
        <w:spacing w:before="0"/>
        <w:jc w:val="both"/>
        <w:rPr>
          <w:rFonts w:ascii="Calibri" w:hAnsi="Calibri" w:cs="Calibri"/>
          <w:color w:val="000000" w:themeColor="text1"/>
          <w:szCs w:val="22"/>
        </w:rPr>
      </w:pPr>
      <w:r w:rsidRPr="00BE4105">
        <w:rPr>
          <w:rFonts w:asciiTheme="minorHAnsi" w:hAnsiTheme="minorHAnsi" w:cstheme="minorHAnsi"/>
          <w:color w:val="000000" w:themeColor="text1"/>
          <w:szCs w:val="22"/>
        </w:rPr>
        <w:t xml:space="preserve">Prices quoted </w:t>
      </w:r>
      <w:r w:rsidR="00544CA1" w:rsidRPr="00BE4105">
        <w:rPr>
          <w:rFonts w:asciiTheme="minorHAnsi" w:hAnsiTheme="minorHAnsi" w:cstheme="minorHAnsi"/>
          <w:color w:val="000000" w:themeColor="text1"/>
          <w:szCs w:val="22"/>
        </w:rPr>
        <w:t xml:space="preserve">should be </w:t>
      </w:r>
      <w:r w:rsidRPr="00BE4105">
        <w:rPr>
          <w:rFonts w:asciiTheme="minorHAnsi" w:hAnsiTheme="minorHAnsi" w:cstheme="minorHAnsi"/>
          <w:color w:val="000000" w:themeColor="text1"/>
          <w:szCs w:val="22"/>
        </w:rPr>
        <w:t xml:space="preserve">valid for </w:t>
      </w:r>
      <w:r w:rsidR="0021711E">
        <w:rPr>
          <w:rFonts w:asciiTheme="minorHAnsi" w:hAnsiTheme="minorHAnsi" w:cstheme="minorHAnsi"/>
          <w:color w:val="000000" w:themeColor="text1"/>
          <w:szCs w:val="22"/>
        </w:rPr>
        <w:t>6</w:t>
      </w:r>
      <w:r w:rsidR="005D77AF" w:rsidRPr="00BE4105">
        <w:rPr>
          <w:rFonts w:asciiTheme="minorHAnsi" w:hAnsiTheme="minorHAnsi" w:cstheme="minorHAnsi"/>
          <w:color w:val="000000" w:themeColor="text1"/>
          <w:szCs w:val="22"/>
        </w:rPr>
        <w:t>0</w:t>
      </w:r>
      <w:r w:rsidRPr="00BE4105">
        <w:rPr>
          <w:rFonts w:asciiTheme="minorHAnsi" w:hAnsiTheme="minorHAnsi" w:cstheme="minorHAnsi"/>
          <w:color w:val="000000" w:themeColor="text1"/>
          <w:szCs w:val="22"/>
        </w:rPr>
        <w:t xml:space="preserve"> </w:t>
      </w:r>
      <w:r w:rsidR="0021711E" w:rsidRPr="0021711E">
        <w:rPr>
          <w:rFonts w:ascii="Calibri" w:hAnsi="Calibri" w:cs="Calibri"/>
          <w:color w:val="000000" w:themeColor="text1"/>
          <w:szCs w:val="22"/>
        </w:rPr>
        <w:t xml:space="preserve">calendar </w:t>
      </w:r>
      <w:r w:rsidRPr="0021711E">
        <w:rPr>
          <w:rFonts w:ascii="Calibri" w:hAnsi="Calibri" w:cs="Calibri"/>
          <w:color w:val="000000" w:themeColor="text1"/>
          <w:szCs w:val="22"/>
        </w:rPr>
        <w:t xml:space="preserve">days </w:t>
      </w:r>
      <w:r w:rsidR="0021711E" w:rsidRPr="0021711E">
        <w:rPr>
          <w:rFonts w:ascii="Calibri" w:hAnsi="Calibri" w:cs="Calibri"/>
          <w:color w:val="000000" w:themeColor="text1"/>
          <w:szCs w:val="22"/>
        </w:rPr>
        <w:t xml:space="preserve">counted from the next day of the </w:t>
      </w:r>
      <w:r w:rsidR="0021711E" w:rsidRPr="0021711E">
        <w:rPr>
          <w:rFonts w:ascii="Calibri" w:hAnsi="Calibri" w:cs="Calibri"/>
          <w:b/>
          <w:bCs/>
          <w:color w:val="000000" w:themeColor="text1"/>
          <w:szCs w:val="22"/>
        </w:rPr>
        <w:t>Closing Date and Time</w:t>
      </w:r>
      <w:r w:rsidR="00510BA7" w:rsidRPr="0021711E">
        <w:rPr>
          <w:rFonts w:ascii="Calibri" w:hAnsi="Calibri" w:cs="Calibri"/>
          <w:color w:val="000000" w:themeColor="text1"/>
          <w:szCs w:val="22"/>
        </w:rPr>
        <w:t xml:space="preserve"> </w:t>
      </w:r>
      <w:r w:rsidR="001C4B16" w:rsidRPr="0021711E">
        <w:rPr>
          <w:rFonts w:ascii="Calibri" w:hAnsi="Calibri" w:cs="Calibri"/>
          <w:color w:val="000000" w:themeColor="text1"/>
          <w:szCs w:val="22"/>
        </w:rPr>
        <w:t xml:space="preserve">and must clearly separate </w:t>
      </w:r>
      <w:r w:rsidR="00510BA7" w:rsidRPr="0021711E">
        <w:rPr>
          <w:rFonts w:ascii="Calibri" w:hAnsi="Calibri" w:cs="Calibri"/>
          <w:color w:val="000000" w:themeColor="text1"/>
          <w:szCs w:val="22"/>
        </w:rPr>
        <w:t>taxes, duties, insurances, other costs</w:t>
      </w:r>
      <w:r w:rsidR="0021711E">
        <w:rPr>
          <w:rFonts w:ascii="Calibri" w:hAnsi="Calibri" w:cs="Calibri"/>
          <w:color w:val="000000" w:themeColor="text1"/>
          <w:szCs w:val="22"/>
        </w:rPr>
        <w:t>, taxes</w:t>
      </w:r>
      <w:r w:rsidR="001C4B16" w:rsidRPr="0021711E">
        <w:rPr>
          <w:rFonts w:ascii="Calibri" w:hAnsi="Calibri" w:cs="Calibri"/>
          <w:color w:val="000000" w:themeColor="text1"/>
          <w:szCs w:val="22"/>
        </w:rPr>
        <w:t>,</w:t>
      </w:r>
      <w:r w:rsidR="00510BA7" w:rsidRPr="0021711E">
        <w:rPr>
          <w:rFonts w:ascii="Calibri" w:hAnsi="Calibri" w:cs="Calibri"/>
          <w:color w:val="000000" w:themeColor="text1"/>
          <w:szCs w:val="22"/>
        </w:rPr>
        <w:t xml:space="preserve"> and the VAT, </w:t>
      </w:r>
      <w:r w:rsidR="001C4B16" w:rsidRPr="0021711E">
        <w:rPr>
          <w:rFonts w:ascii="Calibri" w:hAnsi="Calibri" w:cs="Calibri"/>
          <w:color w:val="000000" w:themeColor="text1"/>
          <w:szCs w:val="22"/>
        </w:rPr>
        <w:t>as</w:t>
      </w:r>
      <w:r w:rsidR="00510BA7" w:rsidRPr="0021711E">
        <w:rPr>
          <w:rFonts w:ascii="Calibri" w:hAnsi="Calibri" w:cs="Calibri"/>
          <w:color w:val="000000" w:themeColor="text1"/>
          <w:szCs w:val="22"/>
        </w:rPr>
        <w:t xml:space="preserve"> applicable.</w:t>
      </w:r>
    </w:p>
    <w:p w14:paraId="2615B6F3" w14:textId="77777777" w:rsidR="00510BA7" w:rsidRPr="00BE4105" w:rsidRDefault="00510BA7" w:rsidP="001B0334">
      <w:pPr>
        <w:spacing w:before="0"/>
        <w:jc w:val="both"/>
        <w:rPr>
          <w:rFonts w:asciiTheme="minorHAnsi" w:hAnsiTheme="minorHAnsi" w:cstheme="minorHAnsi"/>
          <w:color w:val="000000" w:themeColor="text1"/>
          <w:szCs w:val="22"/>
        </w:rPr>
      </w:pPr>
    </w:p>
    <w:p w14:paraId="2A184C04" w14:textId="59E4A765" w:rsidR="005162B8" w:rsidRPr="00BE4105" w:rsidRDefault="00342AB4" w:rsidP="005162B8">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w:t>
      </w:r>
      <w:r w:rsidR="00AB6F69" w:rsidRPr="00BE4105">
        <w:rPr>
          <w:rFonts w:asciiTheme="minorHAnsi" w:hAnsiTheme="minorHAnsi" w:cstheme="minorHAnsi"/>
          <w:color w:val="000000" w:themeColor="text1"/>
          <w:szCs w:val="22"/>
        </w:rPr>
        <w:t xml:space="preserve">he </w:t>
      </w:r>
      <w:r w:rsidR="001B0334" w:rsidRPr="00BE4105">
        <w:rPr>
          <w:rFonts w:asciiTheme="minorHAnsi" w:hAnsiTheme="minorHAnsi" w:cstheme="minorHAnsi"/>
          <w:color w:val="000000" w:themeColor="text1"/>
          <w:szCs w:val="22"/>
        </w:rPr>
        <w:t xml:space="preserve">Bidder shall complete </w:t>
      </w:r>
      <w:r w:rsidR="001B0334" w:rsidRPr="00BE4105">
        <w:rPr>
          <w:rFonts w:asciiTheme="minorHAnsi" w:hAnsiTheme="minorHAnsi" w:cstheme="minorHAnsi"/>
          <w:b/>
          <w:bCs/>
          <w:color w:val="000000" w:themeColor="text1"/>
          <w:szCs w:val="22"/>
        </w:rPr>
        <w:t>Table 1 of the Attachment B “Detailed Budget”</w:t>
      </w:r>
      <w:r w:rsidR="001B0334" w:rsidRPr="00BE4105">
        <w:rPr>
          <w:rFonts w:asciiTheme="minorHAnsi" w:hAnsiTheme="minorHAnsi" w:cstheme="minorHAnsi"/>
          <w:color w:val="000000" w:themeColor="text1"/>
          <w:szCs w:val="22"/>
        </w:rPr>
        <w:t xml:space="preserve"> to allow Tetra Tech to compare all quotes and make a competitive selection.</w:t>
      </w:r>
      <w:r w:rsidR="00B24102" w:rsidRPr="00BE4105">
        <w:rPr>
          <w:rFonts w:asciiTheme="minorHAnsi" w:hAnsiTheme="minorHAnsi" w:cstheme="minorHAnsi"/>
          <w:color w:val="000000" w:themeColor="text1"/>
          <w:szCs w:val="22"/>
        </w:rPr>
        <w:t xml:space="preserve"> The budget </w:t>
      </w:r>
      <w:r w:rsidR="001C4B16" w:rsidRPr="00BE4105">
        <w:rPr>
          <w:rFonts w:asciiTheme="minorHAnsi" w:hAnsiTheme="minorHAnsi" w:cstheme="minorHAnsi"/>
          <w:color w:val="000000" w:themeColor="text1"/>
          <w:szCs w:val="22"/>
        </w:rPr>
        <w:t xml:space="preserve">shall </w:t>
      </w:r>
      <w:r w:rsidR="005162B8" w:rsidRPr="00BE4105">
        <w:rPr>
          <w:rFonts w:asciiTheme="minorHAnsi" w:hAnsiTheme="minorHAnsi" w:cstheme="minorHAnsi"/>
          <w:color w:val="000000" w:themeColor="text1"/>
          <w:szCs w:val="22"/>
        </w:rPr>
        <w:t>be provided in Excel format with unlocked cells</w:t>
      </w:r>
      <w:r w:rsidR="001C4B16" w:rsidRPr="00BE4105">
        <w:rPr>
          <w:rFonts w:asciiTheme="minorHAnsi" w:hAnsiTheme="minorHAnsi" w:cstheme="minorHAnsi"/>
          <w:color w:val="000000" w:themeColor="text1"/>
          <w:szCs w:val="22"/>
        </w:rPr>
        <w:t xml:space="preserve"> and must not include hidden formulas or tabs, </w:t>
      </w:r>
      <w:r w:rsidR="00442B86" w:rsidRPr="00BE4105">
        <w:rPr>
          <w:rFonts w:asciiTheme="minorHAnsi" w:hAnsiTheme="minorHAnsi" w:cstheme="minorHAnsi"/>
          <w:color w:val="000000" w:themeColor="text1"/>
          <w:szCs w:val="22"/>
        </w:rPr>
        <w:t xml:space="preserve">or linkages to </w:t>
      </w:r>
      <w:r w:rsidR="001C4B16" w:rsidRPr="00BE4105">
        <w:rPr>
          <w:rFonts w:asciiTheme="minorHAnsi" w:hAnsiTheme="minorHAnsi" w:cstheme="minorHAnsi"/>
          <w:color w:val="000000" w:themeColor="text1"/>
          <w:szCs w:val="22"/>
        </w:rPr>
        <w:t>external files or data sources</w:t>
      </w:r>
      <w:r w:rsidR="005162B8" w:rsidRPr="00BE4105">
        <w:rPr>
          <w:rFonts w:asciiTheme="minorHAnsi" w:hAnsiTheme="minorHAnsi" w:cstheme="minorHAnsi"/>
          <w:color w:val="000000" w:themeColor="text1"/>
          <w:szCs w:val="22"/>
        </w:rPr>
        <w:t>.</w:t>
      </w:r>
    </w:p>
    <w:p w14:paraId="0128F0BA" w14:textId="77777777" w:rsidR="0074472D" w:rsidRPr="00BE4105" w:rsidRDefault="0074472D" w:rsidP="005162B8">
      <w:pPr>
        <w:spacing w:before="0"/>
        <w:jc w:val="both"/>
        <w:rPr>
          <w:rFonts w:asciiTheme="minorHAnsi" w:hAnsiTheme="minorHAnsi" w:cstheme="minorHAnsi"/>
          <w:color w:val="000000" w:themeColor="text1"/>
          <w:szCs w:val="22"/>
        </w:rPr>
      </w:pPr>
    </w:p>
    <w:p w14:paraId="1AA7B6AF" w14:textId="4EEFC069" w:rsidR="007D00DB" w:rsidRPr="00BE4105" w:rsidRDefault="005162B8" w:rsidP="001B0334">
      <w:pPr>
        <w:spacing w:before="0"/>
        <w:jc w:val="both"/>
        <w:rPr>
          <w:rFonts w:asciiTheme="minorHAnsi" w:hAnsiTheme="minorHAnsi" w:cstheme="minorHAnsi"/>
          <w:b/>
          <w:bCs/>
          <w:color w:val="000000" w:themeColor="text1"/>
          <w:szCs w:val="22"/>
        </w:rPr>
      </w:pPr>
      <w:r w:rsidRPr="00BE4105">
        <w:rPr>
          <w:rFonts w:asciiTheme="minorHAnsi" w:hAnsiTheme="minorHAnsi" w:cstheme="minorHAnsi"/>
          <w:color w:val="000000" w:themeColor="text1"/>
          <w:szCs w:val="22"/>
        </w:rPr>
        <w:t xml:space="preserve">A price must be provided for each project component to be considered compliant with this request. The price proposal </w:t>
      </w:r>
      <w:r w:rsidR="001C4B16" w:rsidRPr="00BE4105">
        <w:rPr>
          <w:rFonts w:asciiTheme="minorHAnsi" w:hAnsiTheme="minorHAnsi" w:cstheme="minorHAnsi"/>
          <w:color w:val="000000" w:themeColor="text1"/>
          <w:szCs w:val="22"/>
        </w:rPr>
        <w:t xml:space="preserve">shall </w:t>
      </w:r>
      <w:r w:rsidRPr="00BE4105">
        <w:rPr>
          <w:rFonts w:asciiTheme="minorHAnsi" w:hAnsiTheme="minorHAnsi" w:cstheme="minorHAnsi"/>
          <w:color w:val="000000" w:themeColor="text1"/>
          <w:szCs w:val="22"/>
        </w:rPr>
        <w:t xml:space="preserve">include the individual line items shown in the template, e.g., </w:t>
      </w:r>
      <w:r w:rsidR="006D38ED" w:rsidRPr="00BE4105">
        <w:rPr>
          <w:rFonts w:asciiTheme="minorHAnsi" w:hAnsiTheme="minorHAnsi" w:cstheme="minorHAnsi"/>
          <w:color w:val="000000" w:themeColor="text1"/>
          <w:szCs w:val="22"/>
        </w:rPr>
        <w:t>fully burdened</w:t>
      </w:r>
      <w:r w:rsidRPr="00BE4105">
        <w:rPr>
          <w:rFonts w:asciiTheme="minorHAnsi" w:hAnsiTheme="minorHAnsi" w:cstheme="minorHAnsi"/>
          <w:color w:val="000000" w:themeColor="text1"/>
          <w:szCs w:val="22"/>
        </w:rPr>
        <w:t xml:space="preserve"> daily rates, travel costs, and other direct costs. Offers must show unit prices, quantities, and total price. All items</w:t>
      </w:r>
      <w:r w:rsidR="001C4B16" w:rsidRPr="00BE4105">
        <w:rPr>
          <w:rFonts w:asciiTheme="minorHAnsi" w:hAnsiTheme="minorHAnsi" w:cstheme="minorHAnsi"/>
          <w:color w:val="000000" w:themeColor="text1"/>
          <w:szCs w:val="22"/>
        </w:rPr>
        <w:t xml:space="preserve"> and</w:t>
      </w:r>
      <w:r w:rsidRPr="00BE4105">
        <w:rPr>
          <w:rFonts w:asciiTheme="minorHAnsi" w:hAnsiTheme="minorHAnsi" w:cstheme="minorHAnsi"/>
          <w:color w:val="000000" w:themeColor="text1"/>
          <w:szCs w:val="22"/>
        </w:rPr>
        <w:t xml:space="preserve"> services must be clearly labeled and included in the total offered price. The price proposal shall also include a budget narrative that explains the basis for the estimate of every cost element or line item. Supporting information must be provided in sufficient detail to allow for a complete analysis of each cost element or line item. </w:t>
      </w:r>
      <w:r w:rsidRPr="00BE4105">
        <w:rPr>
          <w:rFonts w:asciiTheme="minorHAnsi" w:hAnsiTheme="minorHAnsi" w:cstheme="minorHAnsi"/>
          <w:b/>
          <w:bCs/>
          <w:color w:val="000000" w:themeColor="text1"/>
          <w:szCs w:val="22"/>
        </w:rPr>
        <w:t xml:space="preserve">Tetra Tech reserves the right to request additional cost information if the evaluation committee has concerns </w:t>
      </w:r>
      <w:r w:rsidR="001C4B16" w:rsidRPr="00BE4105">
        <w:rPr>
          <w:rFonts w:asciiTheme="minorHAnsi" w:hAnsiTheme="minorHAnsi" w:cstheme="minorHAnsi"/>
          <w:b/>
          <w:bCs/>
          <w:color w:val="000000" w:themeColor="text1"/>
          <w:szCs w:val="22"/>
        </w:rPr>
        <w:t xml:space="preserve">about </w:t>
      </w:r>
      <w:r w:rsidRPr="00BE4105">
        <w:rPr>
          <w:rFonts w:asciiTheme="minorHAnsi" w:hAnsiTheme="minorHAnsi" w:cstheme="minorHAnsi"/>
          <w:b/>
          <w:bCs/>
          <w:color w:val="000000" w:themeColor="text1"/>
          <w:szCs w:val="22"/>
        </w:rPr>
        <w:t xml:space="preserve">the reasonableness, realism, or completeness of </w:t>
      </w:r>
      <w:r w:rsidR="0047159A" w:rsidRPr="00BE4105">
        <w:rPr>
          <w:rFonts w:asciiTheme="minorHAnsi" w:hAnsiTheme="minorHAnsi" w:cstheme="minorHAnsi"/>
          <w:b/>
          <w:bCs/>
          <w:color w:val="000000" w:themeColor="text1"/>
          <w:szCs w:val="22"/>
        </w:rPr>
        <w:t>Bidde</w:t>
      </w:r>
      <w:r w:rsidRPr="00BE4105">
        <w:rPr>
          <w:rFonts w:asciiTheme="minorHAnsi" w:hAnsiTheme="minorHAnsi" w:cstheme="minorHAnsi"/>
          <w:b/>
          <w:bCs/>
          <w:color w:val="000000" w:themeColor="text1"/>
          <w:szCs w:val="22"/>
        </w:rPr>
        <w:t>r’s proposed price.</w:t>
      </w:r>
    </w:p>
    <w:p w14:paraId="2F182A5F" w14:textId="77777777" w:rsidR="003E2EEF" w:rsidRPr="00BE4105" w:rsidRDefault="003E2EEF" w:rsidP="001B0334">
      <w:pPr>
        <w:spacing w:before="0"/>
        <w:jc w:val="both"/>
        <w:rPr>
          <w:rFonts w:asciiTheme="minorHAnsi" w:hAnsiTheme="minorHAnsi" w:cstheme="minorHAnsi"/>
          <w:b/>
          <w:bCs/>
          <w:color w:val="000000" w:themeColor="text1"/>
          <w:szCs w:val="22"/>
        </w:rPr>
      </w:pPr>
    </w:p>
    <w:p w14:paraId="4D1E58D6" w14:textId="77777777" w:rsidR="00B24102" w:rsidRPr="00BE4105" w:rsidRDefault="00F17837" w:rsidP="00F85456">
      <w:pPr>
        <w:pStyle w:val="ListParagraph"/>
        <w:numPr>
          <w:ilvl w:val="0"/>
          <w:numId w:val="15"/>
        </w:numPr>
        <w:spacing w:before="120"/>
        <w:contextualSpacing/>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Proposed Billing Rates Certification</w:t>
      </w:r>
    </w:p>
    <w:p w14:paraId="2042F587" w14:textId="2BE493D1" w:rsidR="00B24102" w:rsidRPr="00BE4105" w:rsidRDefault="00522EA5" w:rsidP="003E2EEF">
      <w:pPr>
        <w:pStyle w:val="Default"/>
        <w:jc w:val="both"/>
        <w:rPr>
          <w:rFonts w:asciiTheme="minorHAnsi" w:hAnsiTheme="minorHAnsi" w:cstheme="minorHAnsi"/>
          <w:color w:val="000000" w:themeColor="text1"/>
          <w:sz w:val="22"/>
          <w:szCs w:val="22"/>
        </w:rPr>
      </w:pPr>
      <w:r w:rsidRPr="00BE4105">
        <w:rPr>
          <w:rFonts w:asciiTheme="minorHAnsi" w:hAnsiTheme="minorHAnsi" w:cstheme="minorHAnsi"/>
          <w:color w:val="000000" w:themeColor="text1"/>
          <w:sz w:val="22"/>
          <w:szCs w:val="22"/>
        </w:rPr>
        <w:t>O</w:t>
      </w:r>
      <w:r w:rsidR="00B24102" w:rsidRPr="00BE4105">
        <w:rPr>
          <w:rFonts w:asciiTheme="minorHAnsi" w:hAnsiTheme="minorHAnsi" w:cstheme="minorHAnsi"/>
          <w:color w:val="000000" w:themeColor="text1"/>
          <w:sz w:val="22"/>
          <w:szCs w:val="22"/>
        </w:rPr>
        <w:t>n company letterhead</w:t>
      </w:r>
      <w:r w:rsidRPr="00BE4105">
        <w:rPr>
          <w:rFonts w:asciiTheme="minorHAnsi" w:hAnsiTheme="minorHAnsi" w:cstheme="minorHAnsi"/>
          <w:color w:val="000000" w:themeColor="text1"/>
          <w:sz w:val="22"/>
          <w:szCs w:val="22"/>
        </w:rPr>
        <w:t>,</w:t>
      </w:r>
      <w:r w:rsidR="00B24102" w:rsidRPr="00BE4105">
        <w:rPr>
          <w:rFonts w:asciiTheme="minorHAnsi" w:hAnsiTheme="minorHAnsi" w:cstheme="minorHAnsi"/>
          <w:color w:val="000000" w:themeColor="text1"/>
          <w:sz w:val="22"/>
          <w:szCs w:val="22"/>
        </w:rPr>
        <w:t xml:space="preserve"> certify the labor rates being proposed are standard rates and have been previously billed to clients for similar work</w:t>
      </w:r>
      <w:r w:rsidRPr="00BE4105">
        <w:rPr>
          <w:rFonts w:asciiTheme="minorHAnsi" w:hAnsiTheme="minorHAnsi" w:cstheme="minorHAnsi"/>
          <w:color w:val="000000" w:themeColor="text1"/>
          <w:sz w:val="22"/>
          <w:szCs w:val="22"/>
        </w:rPr>
        <w:t>.</w:t>
      </w:r>
      <w:r w:rsidR="008264FB" w:rsidRPr="00BE4105">
        <w:rPr>
          <w:rFonts w:asciiTheme="minorHAnsi" w:hAnsiTheme="minorHAnsi" w:cstheme="minorHAnsi"/>
          <w:color w:val="000000" w:themeColor="text1"/>
          <w:sz w:val="22"/>
          <w:szCs w:val="22"/>
        </w:rPr>
        <w:t xml:space="preserve"> </w:t>
      </w:r>
    </w:p>
    <w:p w14:paraId="43D20DDD" w14:textId="77777777" w:rsidR="003E2EEF" w:rsidRPr="00BE4105" w:rsidRDefault="003E2EEF" w:rsidP="003E2EEF">
      <w:pPr>
        <w:pStyle w:val="Default"/>
        <w:jc w:val="both"/>
        <w:rPr>
          <w:rFonts w:asciiTheme="minorHAnsi" w:hAnsiTheme="minorHAnsi" w:cstheme="minorHAnsi"/>
          <w:color w:val="000000" w:themeColor="text1"/>
          <w:sz w:val="22"/>
          <w:szCs w:val="22"/>
        </w:rPr>
      </w:pPr>
    </w:p>
    <w:p w14:paraId="6C6ABE9C" w14:textId="77777777" w:rsidR="00CF71D5" w:rsidRPr="00BE4105" w:rsidRDefault="00CF71D5" w:rsidP="00F85456">
      <w:pPr>
        <w:pStyle w:val="ListParagraph"/>
        <w:numPr>
          <w:ilvl w:val="0"/>
          <w:numId w:val="15"/>
        </w:numPr>
        <w:spacing w:before="120"/>
        <w:contextualSpacing/>
        <w:rPr>
          <w:rFonts w:asciiTheme="minorHAnsi" w:hAnsiTheme="minorHAnsi" w:cstheme="minorHAnsi"/>
          <w:color w:val="000000" w:themeColor="text1"/>
          <w:szCs w:val="22"/>
        </w:rPr>
      </w:pPr>
      <w:r w:rsidRPr="00BE4105">
        <w:rPr>
          <w:rFonts w:asciiTheme="minorHAnsi" w:hAnsiTheme="minorHAnsi" w:cstheme="minorHAnsi"/>
          <w:b/>
          <w:color w:val="000000" w:themeColor="text1"/>
          <w:szCs w:val="22"/>
        </w:rPr>
        <w:t>Representations and Certifications</w:t>
      </w:r>
    </w:p>
    <w:p w14:paraId="561F5304" w14:textId="4DF99548" w:rsidR="00EA2B1A" w:rsidRPr="00BE4105" w:rsidRDefault="00CF71D5" w:rsidP="00CF71D5">
      <w:pPr>
        <w:spacing w:before="12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These documents can be found in Attachments C of this RFP and must be submitted as part of the Cost Proposal.</w:t>
      </w:r>
    </w:p>
    <w:p w14:paraId="7AE0D6E6" w14:textId="77777777" w:rsidR="000848B3" w:rsidRPr="00BE4105" w:rsidRDefault="000848B3" w:rsidP="00CF71D5">
      <w:pPr>
        <w:spacing w:before="120"/>
        <w:jc w:val="both"/>
        <w:rPr>
          <w:rFonts w:asciiTheme="minorHAnsi" w:hAnsiTheme="minorHAnsi" w:cstheme="minorHAnsi"/>
          <w:color w:val="000000" w:themeColor="text1"/>
          <w:szCs w:val="22"/>
        </w:rPr>
      </w:pPr>
    </w:p>
    <w:p w14:paraId="0AC0B379" w14:textId="77777777" w:rsidR="00CF71D5" w:rsidRPr="00BE4105" w:rsidRDefault="00442B86" w:rsidP="0026510C">
      <w:pPr>
        <w:spacing w:before="0" w:line="253"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Under no circumstances shall </w:t>
      </w:r>
      <w:r w:rsidR="00CF71D5" w:rsidRPr="00BE4105">
        <w:rPr>
          <w:rFonts w:asciiTheme="minorHAnsi" w:hAnsiTheme="minorHAnsi" w:cstheme="minorHAnsi"/>
          <w:color w:val="000000" w:themeColor="text1"/>
          <w:szCs w:val="22"/>
        </w:rPr>
        <w:t xml:space="preserve">cost information or any prices, whether for deliverables or line items be included in the technical proposal. Cost information </w:t>
      </w:r>
      <w:r w:rsidR="003600B8" w:rsidRPr="00BE4105">
        <w:rPr>
          <w:rFonts w:asciiTheme="minorHAnsi" w:hAnsiTheme="minorHAnsi" w:cstheme="minorHAnsi"/>
          <w:color w:val="000000" w:themeColor="text1"/>
          <w:szCs w:val="22"/>
        </w:rPr>
        <w:t xml:space="preserve">shall </w:t>
      </w:r>
      <w:r w:rsidR="00CF71D5" w:rsidRPr="00BE4105">
        <w:rPr>
          <w:rFonts w:asciiTheme="minorHAnsi" w:hAnsiTheme="minorHAnsi" w:cstheme="minorHAnsi"/>
          <w:color w:val="000000" w:themeColor="text1"/>
          <w:szCs w:val="22"/>
        </w:rPr>
        <w:t>only be shown in the cost proposal.</w:t>
      </w:r>
    </w:p>
    <w:p w14:paraId="1DB1D578" w14:textId="77777777" w:rsidR="0026510C" w:rsidRPr="00BE4105" w:rsidRDefault="0026510C" w:rsidP="0026510C">
      <w:pPr>
        <w:spacing w:before="0" w:line="253" w:lineRule="exact"/>
        <w:jc w:val="both"/>
        <w:textAlignment w:val="baseline"/>
        <w:rPr>
          <w:rFonts w:asciiTheme="minorHAnsi" w:hAnsiTheme="minorHAnsi" w:cstheme="minorHAnsi"/>
          <w:color w:val="000000" w:themeColor="text1"/>
          <w:szCs w:val="22"/>
        </w:rPr>
      </w:pPr>
    </w:p>
    <w:p w14:paraId="4A570C06" w14:textId="77777777" w:rsidR="00A65E21" w:rsidRPr="00BE4105" w:rsidRDefault="00A65E21" w:rsidP="0026510C">
      <w:pPr>
        <w:pStyle w:val="Numbers"/>
        <w:spacing w:after="0"/>
        <w:rPr>
          <w:rFonts w:asciiTheme="minorHAnsi" w:hAnsiTheme="minorHAnsi" w:cstheme="minorHAnsi"/>
          <w:color w:val="000000" w:themeColor="text1"/>
          <w:sz w:val="22"/>
          <w:szCs w:val="22"/>
        </w:rPr>
      </w:pPr>
      <w:bookmarkStart w:id="37" w:name="_Toc507090207"/>
      <w:bookmarkStart w:id="38" w:name="_Toc109918194"/>
      <w:r w:rsidRPr="00BE4105">
        <w:rPr>
          <w:rFonts w:asciiTheme="minorHAnsi" w:hAnsiTheme="minorHAnsi" w:cstheme="minorHAnsi"/>
          <w:color w:val="000000" w:themeColor="text1"/>
          <w:sz w:val="22"/>
          <w:szCs w:val="22"/>
        </w:rPr>
        <w:t>EVALUATION CRITERIA</w:t>
      </w:r>
      <w:bookmarkEnd w:id="37"/>
      <w:bookmarkEnd w:id="38"/>
    </w:p>
    <w:p w14:paraId="08751B33" w14:textId="77777777" w:rsidR="0026510C" w:rsidRPr="00BE4105" w:rsidRDefault="0026510C" w:rsidP="003E2EEF">
      <w:pPr>
        <w:pStyle w:val="Numbers"/>
        <w:numPr>
          <w:ilvl w:val="0"/>
          <w:numId w:val="0"/>
        </w:numPr>
        <w:spacing w:after="0"/>
        <w:rPr>
          <w:rFonts w:asciiTheme="minorHAnsi" w:hAnsiTheme="minorHAnsi" w:cstheme="minorHAnsi"/>
          <w:color w:val="000000" w:themeColor="text1"/>
          <w:sz w:val="22"/>
          <w:szCs w:val="22"/>
        </w:rPr>
      </w:pPr>
    </w:p>
    <w:p w14:paraId="0FA11EEA" w14:textId="77777777" w:rsidR="00F17837" w:rsidRPr="00BE4105" w:rsidRDefault="00F17837" w:rsidP="0026510C">
      <w:pPr>
        <w:spacing w:before="0"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Award will be made to the bidder representing the best value in consideration of past performance, </w:t>
      </w:r>
      <w:r w:rsidR="006D38ED" w:rsidRPr="00BE4105">
        <w:rPr>
          <w:rFonts w:asciiTheme="minorHAnsi" w:hAnsiTheme="minorHAnsi" w:cstheme="minorHAnsi"/>
          <w:color w:val="000000" w:themeColor="text1"/>
          <w:szCs w:val="22"/>
        </w:rPr>
        <w:t>qualifications,</w:t>
      </w:r>
      <w:r w:rsidRPr="00BE4105">
        <w:rPr>
          <w:rFonts w:asciiTheme="minorHAnsi" w:hAnsiTheme="minorHAnsi" w:cstheme="minorHAnsi"/>
          <w:color w:val="000000" w:themeColor="text1"/>
          <w:szCs w:val="22"/>
        </w:rPr>
        <w:t xml:space="preserve"> and price factors. Technical criteria are more important than cost, although prices must be reasonable and will be considered in the evaluation.  Bidders are encouraged to provide a discount to their standard commercial rates. </w:t>
      </w:r>
    </w:p>
    <w:p w14:paraId="332BB101" w14:textId="267DC543" w:rsidR="00F17837" w:rsidRPr="00BE4105" w:rsidRDefault="00F17837" w:rsidP="00F17837">
      <w:pPr>
        <w:spacing w:before="245"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Tetra Tech reserves the right to conduct discussions with selected bidder(s) </w:t>
      </w:r>
      <w:r w:rsidR="006D38ED" w:rsidRPr="00BE4105">
        <w:rPr>
          <w:rFonts w:asciiTheme="minorHAnsi" w:hAnsiTheme="minorHAnsi" w:cstheme="minorHAnsi"/>
          <w:color w:val="000000" w:themeColor="text1"/>
          <w:szCs w:val="22"/>
        </w:rPr>
        <w:t>to</w:t>
      </w:r>
      <w:r w:rsidRPr="00BE4105">
        <w:rPr>
          <w:rFonts w:asciiTheme="minorHAnsi" w:hAnsiTheme="minorHAnsi" w:cstheme="minorHAnsi"/>
          <w:color w:val="000000" w:themeColor="text1"/>
          <w:szCs w:val="22"/>
        </w:rPr>
        <w:t xml:space="preserve"> identify the best value offer. Award of any resulting Subcontract Agreement shall be made by Tetra Tech on a best value basis. </w:t>
      </w:r>
    </w:p>
    <w:p w14:paraId="2E323D78" w14:textId="5027EFCC" w:rsidR="00F17837" w:rsidRPr="00BE4105" w:rsidRDefault="00F17837" w:rsidP="00F17837">
      <w:pPr>
        <w:spacing w:before="245"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lastRenderedPageBreak/>
        <w:t xml:space="preserve">The submitted </w:t>
      </w:r>
      <w:r w:rsidR="00783B25" w:rsidRPr="00BE4105">
        <w:rPr>
          <w:rFonts w:asciiTheme="minorHAnsi" w:hAnsiTheme="minorHAnsi" w:cstheme="minorHAnsi"/>
          <w:color w:val="000000" w:themeColor="text1"/>
          <w:szCs w:val="22"/>
        </w:rPr>
        <w:t xml:space="preserve">proposal </w:t>
      </w:r>
      <w:r w:rsidRPr="00BE4105">
        <w:rPr>
          <w:rFonts w:asciiTheme="minorHAnsi" w:hAnsiTheme="minorHAnsi" w:cstheme="minorHAnsi"/>
          <w:color w:val="000000" w:themeColor="text1"/>
          <w:szCs w:val="22"/>
        </w:rPr>
        <w:t xml:space="preserve">will be scored by an evaluation committee using the </w:t>
      </w:r>
      <w:r w:rsidR="00783B25" w:rsidRPr="00BE4105">
        <w:rPr>
          <w:rFonts w:asciiTheme="minorHAnsi" w:hAnsiTheme="minorHAnsi" w:cstheme="minorHAnsi"/>
          <w:color w:val="000000" w:themeColor="text1"/>
          <w:szCs w:val="22"/>
        </w:rPr>
        <w:t xml:space="preserve">criteria: (a) </w:t>
      </w:r>
      <w:r w:rsidRPr="00BE4105">
        <w:rPr>
          <w:rFonts w:asciiTheme="minorHAnsi" w:hAnsiTheme="minorHAnsi" w:cstheme="minorHAnsi"/>
          <w:color w:val="000000" w:themeColor="text1"/>
          <w:szCs w:val="22"/>
        </w:rPr>
        <w:t xml:space="preserve">technical </w:t>
      </w:r>
      <w:r w:rsidR="00783B25" w:rsidRPr="00BE4105">
        <w:rPr>
          <w:rFonts w:asciiTheme="minorHAnsi" w:hAnsiTheme="minorHAnsi" w:cstheme="minorHAnsi"/>
          <w:color w:val="000000" w:themeColor="text1"/>
          <w:szCs w:val="22"/>
        </w:rPr>
        <w:t>proposal</w:t>
      </w:r>
      <w:r w:rsidRPr="00BE4105">
        <w:rPr>
          <w:rFonts w:asciiTheme="minorHAnsi" w:hAnsiTheme="minorHAnsi" w:cstheme="minorHAnsi"/>
          <w:color w:val="000000" w:themeColor="text1"/>
          <w:szCs w:val="22"/>
        </w:rPr>
        <w:t xml:space="preserve"> (</w:t>
      </w:r>
      <w:r w:rsidR="00AA512C" w:rsidRPr="00BE4105">
        <w:rPr>
          <w:rFonts w:asciiTheme="minorHAnsi" w:hAnsiTheme="minorHAnsi" w:cstheme="minorHAnsi"/>
          <w:color w:val="000000" w:themeColor="text1"/>
          <w:szCs w:val="22"/>
        </w:rPr>
        <w:t>6</w:t>
      </w:r>
      <w:r w:rsidR="005D77AF" w:rsidRPr="00BE4105">
        <w:rPr>
          <w:rFonts w:asciiTheme="minorHAnsi" w:hAnsiTheme="minorHAnsi" w:cstheme="minorHAnsi"/>
          <w:color w:val="000000" w:themeColor="text1"/>
          <w:szCs w:val="22"/>
        </w:rPr>
        <w:t>0</w:t>
      </w:r>
      <w:r w:rsidRPr="00BE4105">
        <w:rPr>
          <w:rFonts w:asciiTheme="minorHAnsi" w:hAnsiTheme="minorHAnsi" w:cstheme="minorHAnsi"/>
          <w:color w:val="000000" w:themeColor="text1"/>
          <w:szCs w:val="22"/>
        </w:rPr>
        <w:t xml:space="preserve"> points)</w:t>
      </w:r>
      <w:r w:rsidR="00783B25" w:rsidRPr="00BE4105">
        <w:rPr>
          <w:rFonts w:asciiTheme="minorHAnsi" w:hAnsiTheme="minorHAnsi" w:cstheme="minorHAnsi"/>
          <w:color w:val="000000" w:themeColor="text1"/>
          <w:szCs w:val="22"/>
        </w:rPr>
        <w:t>,</w:t>
      </w:r>
      <w:r w:rsidR="006F3DD6" w:rsidRPr="00BE4105">
        <w:rPr>
          <w:rFonts w:asciiTheme="minorHAnsi" w:hAnsiTheme="minorHAnsi" w:cstheme="minorHAnsi"/>
          <w:color w:val="000000" w:themeColor="text1"/>
          <w:szCs w:val="22"/>
        </w:rPr>
        <w:t xml:space="preserve"> an</w:t>
      </w:r>
      <w:r w:rsidRPr="00BE4105">
        <w:rPr>
          <w:rFonts w:asciiTheme="minorHAnsi" w:hAnsiTheme="minorHAnsi" w:cstheme="minorHAnsi"/>
          <w:color w:val="000000" w:themeColor="text1"/>
          <w:szCs w:val="22"/>
        </w:rPr>
        <w:t xml:space="preserve">d </w:t>
      </w:r>
      <w:r w:rsidR="00783B25" w:rsidRPr="00BE4105">
        <w:rPr>
          <w:rFonts w:asciiTheme="minorHAnsi" w:hAnsiTheme="minorHAnsi" w:cstheme="minorHAnsi"/>
          <w:color w:val="000000" w:themeColor="text1"/>
          <w:szCs w:val="22"/>
        </w:rPr>
        <w:t xml:space="preserve">(b) </w:t>
      </w:r>
      <w:r w:rsidR="009C1C56" w:rsidRPr="00BE4105">
        <w:rPr>
          <w:rFonts w:asciiTheme="minorHAnsi" w:hAnsiTheme="minorHAnsi" w:cstheme="minorHAnsi"/>
          <w:color w:val="000000" w:themeColor="text1"/>
          <w:szCs w:val="22"/>
        </w:rPr>
        <w:t xml:space="preserve">price </w:t>
      </w:r>
      <w:r w:rsidRPr="00BE4105">
        <w:rPr>
          <w:rFonts w:asciiTheme="minorHAnsi" w:hAnsiTheme="minorHAnsi" w:cstheme="minorHAnsi"/>
          <w:color w:val="000000" w:themeColor="text1"/>
          <w:szCs w:val="22"/>
        </w:rPr>
        <w:t>proposal (</w:t>
      </w:r>
      <w:r w:rsidR="00AA512C" w:rsidRPr="00BE4105">
        <w:rPr>
          <w:rFonts w:asciiTheme="minorHAnsi" w:hAnsiTheme="minorHAnsi" w:cstheme="minorHAnsi"/>
          <w:color w:val="000000" w:themeColor="text1"/>
          <w:szCs w:val="22"/>
        </w:rPr>
        <w:t>4</w:t>
      </w:r>
      <w:r w:rsidR="005D77AF" w:rsidRPr="00BE4105">
        <w:rPr>
          <w:rFonts w:asciiTheme="minorHAnsi" w:hAnsiTheme="minorHAnsi" w:cstheme="minorHAnsi"/>
          <w:color w:val="000000" w:themeColor="text1"/>
          <w:szCs w:val="22"/>
        </w:rPr>
        <w:t>0</w:t>
      </w:r>
      <w:r w:rsidRPr="00BE4105">
        <w:rPr>
          <w:rFonts w:asciiTheme="minorHAnsi" w:hAnsiTheme="minorHAnsi" w:cstheme="minorHAnsi"/>
          <w:color w:val="000000" w:themeColor="text1"/>
          <w:szCs w:val="22"/>
        </w:rPr>
        <w:t xml:space="preserve"> points</w:t>
      </w:r>
      <w:r w:rsidR="006F3DD6" w:rsidRPr="00BE4105">
        <w:rPr>
          <w:rFonts w:asciiTheme="minorHAnsi" w:hAnsiTheme="minorHAnsi" w:cstheme="minorHAnsi"/>
          <w:color w:val="000000" w:themeColor="text1"/>
          <w:szCs w:val="22"/>
        </w:rPr>
        <w:t xml:space="preserve">). </w:t>
      </w:r>
    </w:p>
    <w:p w14:paraId="586CF0B8" w14:textId="11843D4E" w:rsidR="00F17837" w:rsidRPr="00BE4105" w:rsidRDefault="00F17837" w:rsidP="005D63A7">
      <w:pPr>
        <w:tabs>
          <w:tab w:val="left" w:pos="984"/>
        </w:tabs>
        <w:spacing w:before="245"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Given the specific expertise required to perform the services</w:t>
      </w:r>
      <w:r w:rsidR="009A0DBE"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only bids with a </w:t>
      </w:r>
      <w:r w:rsidR="00161CC4" w:rsidRPr="00BE4105">
        <w:rPr>
          <w:rFonts w:asciiTheme="minorHAnsi" w:hAnsiTheme="minorHAnsi" w:cstheme="minorHAnsi"/>
          <w:color w:val="000000" w:themeColor="text1"/>
          <w:szCs w:val="22"/>
        </w:rPr>
        <w:t xml:space="preserve">minimum </w:t>
      </w:r>
      <w:r w:rsidRPr="00BE4105">
        <w:rPr>
          <w:rFonts w:asciiTheme="minorHAnsi" w:hAnsiTheme="minorHAnsi" w:cstheme="minorHAnsi"/>
          <w:color w:val="000000" w:themeColor="text1"/>
          <w:szCs w:val="22"/>
        </w:rPr>
        <w:t xml:space="preserve">technical </w:t>
      </w:r>
      <w:r w:rsidRPr="00BE4105">
        <w:rPr>
          <w:rFonts w:asciiTheme="minorHAnsi" w:hAnsiTheme="minorHAnsi" w:cstheme="minorHAnsi"/>
          <w:color w:val="000000" w:themeColor="text1"/>
          <w:szCs w:val="22"/>
          <w:u w:val="single"/>
        </w:rPr>
        <w:t xml:space="preserve">score of </w:t>
      </w:r>
      <w:r w:rsidR="000849F9" w:rsidRPr="00BE4105">
        <w:rPr>
          <w:rFonts w:asciiTheme="minorHAnsi" w:hAnsiTheme="minorHAnsi" w:cstheme="minorHAnsi"/>
          <w:color w:val="000000" w:themeColor="text1"/>
          <w:szCs w:val="22"/>
          <w:u w:val="single"/>
        </w:rPr>
        <w:t>45</w:t>
      </w:r>
      <w:r w:rsidRPr="00BE4105">
        <w:rPr>
          <w:rFonts w:asciiTheme="minorHAnsi" w:hAnsiTheme="minorHAnsi" w:cstheme="minorHAnsi"/>
          <w:color w:val="000000" w:themeColor="text1"/>
          <w:szCs w:val="22"/>
          <w:u w:val="single"/>
        </w:rPr>
        <w:t xml:space="preserve"> points</w:t>
      </w:r>
      <w:r w:rsidRPr="00BE4105">
        <w:rPr>
          <w:rFonts w:asciiTheme="minorHAnsi" w:hAnsiTheme="minorHAnsi" w:cstheme="minorHAnsi"/>
          <w:color w:val="000000" w:themeColor="text1"/>
          <w:szCs w:val="22"/>
        </w:rPr>
        <w:t xml:space="preserve"> or more will be considered for evaluation of their cost proposals.</w:t>
      </w:r>
    </w:p>
    <w:p w14:paraId="665BB1A9" w14:textId="77777777" w:rsidR="00F17837" w:rsidRPr="00BE4105" w:rsidRDefault="00F17837" w:rsidP="00F17837">
      <w:pPr>
        <w:spacing w:before="245"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Proposals will be scored on a </w:t>
      </w:r>
      <w:r w:rsidR="006F3DD6" w:rsidRPr="00BE4105">
        <w:rPr>
          <w:rFonts w:asciiTheme="minorHAnsi" w:hAnsiTheme="minorHAnsi" w:cstheme="minorHAnsi"/>
          <w:color w:val="000000" w:themeColor="text1"/>
          <w:szCs w:val="22"/>
        </w:rPr>
        <w:t>100-point</w:t>
      </w:r>
      <w:r w:rsidRPr="00BE4105">
        <w:rPr>
          <w:rFonts w:asciiTheme="minorHAnsi" w:hAnsiTheme="minorHAnsi" w:cstheme="minorHAnsi"/>
          <w:color w:val="000000" w:themeColor="text1"/>
          <w:szCs w:val="22"/>
        </w:rPr>
        <w:t xml:space="preserve"> scale. Available points for each evaluation factor are given below. </w:t>
      </w:r>
    </w:p>
    <w:p w14:paraId="66BB9308" w14:textId="697B71E7" w:rsidR="002256D3" w:rsidRPr="00BE4105" w:rsidRDefault="0038386D" w:rsidP="00E777F6">
      <w:pPr>
        <w:spacing w:before="247" w:line="254" w:lineRule="exact"/>
        <w:jc w:val="both"/>
        <w:textAlignment w:val="baseline"/>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u w:val="single"/>
        </w:rPr>
        <w:t xml:space="preserve">Technical Proposal </w:t>
      </w:r>
      <w:r w:rsidR="00F17837" w:rsidRPr="00BE4105">
        <w:rPr>
          <w:rFonts w:asciiTheme="minorHAnsi" w:hAnsiTheme="minorHAnsi" w:cstheme="minorHAnsi"/>
          <w:i/>
          <w:color w:val="000000" w:themeColor="text1"/>
          <w:szCs w:val="22"/>
          <w:u w:val="single"/>
        </w:rPr>
        <w:t>(</w:t>
      </w:r>
      <w:r w:rsidR="00AA512C" w:rsidRPr="00BE4105">
        <w:rPr>
          <w:rFonts w:asciiTheme="minorHAnsi" w:hAnsiTheme="minorHAnsi" w:cstheme="minorHAnsi"/>
          <w:i/>
          <w:color w:val="000000" w:themeColor="text1"/>
          <w:szCs w:val="22"/>
          <w:u w:val="single"/>
        </w:rPr>
        <w:t>6</w:t>
      </w:r>
      <w:r w:rsidR="005D77AF" w:rsidRPr="00BE4105">
        <w:rPr>
          <w:rFonts w:asciiTheme="minorHAnsi" w:hAnsiTheme="minorHAnsi" w:cstheme="minorHAnsi"/>
          <w:i/>
          <w:color w:val="000000" w:themeColor="text1"/>
          <w:szCs w:val="22"/>
          <w:u w:val="single"/>
        </w:rPr>
        <w:t>0</w:t>
      </w:r>
      <w:r w:rsidRPr="00BE4105">
        <w:rPr>
          <w:rFonts w:asciiTheme="minorHAnsi" w:hAnsiTheme="minorHAnsi" w:cstheme="minorHAnsi"/>
          <w:i/>
          <w:color w:val="000000" w:themeColor="text1"/>
          <w:szCs w:val="22"/>
          <w:u w:val="single"/>
        </w:rPr>
        <w:t xml:space="preserve"> points)</w:t>
      </w:r>
    </w:p>
    <w:tbl>
      <w:tblPr>
        <w:tblpPr w:leftFromText="180" w:rightFromText="180" w:vertAnchor="text" w:horzAnchor="margin" w:tblpY="22"/>
        <w:tblW w:w="977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509"/>
        <w:gridCol w:w="3270"/>
      </w:tblGrid>
      <w:tr w:rsidR="004D66CC" w:rsidRPr="00BE4105" w14:paraId="227531E4" w14:textId="77777777" w:rsidTr="00117D56">
        <w:trPr>
          <w:trHeight w:val="263"/>
        </w:trPr>
        <w:tc>
          <w:tcPr>
            <w:tcW w:w="6509" w:type="dxa"/>
            <w:tcBorders>
              <w:top w:val="single" w:sz="4" w:space="0" w:color="5B9BD5"/>
              <w:left w:val="single" w:sz="4" w:space="0" w:color="5B9BD5"/>
              <w:bottom w:val="single" w:sz="4" w:space="0" w:color="5B9BD5"/>
              <w:right w:val="nil"/>
            </w:tcBorders>
            <w:shd w:val="clear" w:color="auto" w:fill="5B9BD5"/>
          </w:tcPr>
          <w:p w14:paraId="450496A9" w14:textId="77777777" w:rsidR="00A65E21" w:rsidRPr="00BE4105" w:rsidRDefault="00A65E21" w:rsidP="0065791C">
            <w:pPr>
              <w:spacing w:before="0"/>
              <w:jc w:val="center"/>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E</w:t>
            </w:r>
            <w:r w:rsidR="00D2713B" w:rsidRPr="00BE4105">
              <w:rPr>
                <w:rFonts w:asciiTheme="minorHAnsi" w:eastAsia="MS Mincho" w:hAnsiTheme="minorHAnsi" w:cstheme="minorHAnsi"/>
                <w:b/>
                <w:bCs/>
                <w:color w:val="000000" w:themeColor="text1"/>
                <w:szCs w:val="22"/>
              </w:rPr>
              <w:t>valuation Criteria</w:t>
            </w:r>
            <w:r w:rsidRPr="00BE4105">
              <w:rPr>
                <w:rFonts w:asciiTheme="minorHAnsi" w:eastAsia="MS Mincho" w:hAnsiTheme="minorHAnsi" w:cstheme="minorHAnsi"/>
                <w:b/>
                <w:bCs/>
                <w:color w:val="000000" w:themeColor="text1"/>
                <w:szCs w:val="22"/>
              </w:rPr>
              <w:t xml:space="preserve"> </w:t>
            </w:r>
            <w:r w:rsidR="0038386D" w:rsidRPr="00BE4105">
              <w:rPr>
                <w:rFonts w:asciiTheme="minorHAnsi" w:eastAsia="MS Mincho" w:hAnsiTheme="minorHAnsi" w:cstheme="minorHAnsi"/>
                <w:b/>
                <w:bCs/>
                <w:color w:val="000000" w:themeColor="text1"/>
                <w:szCs w:val="22"/>
              </w:rPr>
              <w:t>for Technical Proposal</w:t>
            </w:r>
          </w:p>
        </w:tc>
        <w:tc>
          <w:tcPr>
            <w:tcW w:w="3270" w:type="dxa"/>
            <w:tcBorders>
              <w:top w:val="single" w:sz="4" w:space="0" w:color="5B9BD5"/>
              <w:left w:val="nil"/>
              <w:bottom w:val="single" w:sz="4" w:space="0" w:color="5B9BD5"/>
              <w:right w:val="single" w:sz="4" w:space="0" w:color="5B9BD5"/>
            </w:tcBorders>
            <w:shd w:val="clear" w:color="auto" w:fill="5B9BD5"/>
          </w:tcPr>
          <w:p w14:paraId="5C14BBCB" w14:textId="77777777" w:rsidR="00A65E21" w:rsidRPr="00BE4105" w:rsidRDefault="0038386D" w:rsidP="0065791C">
            <w:pPr>
              <w:spacing w:before="0"/>
              <w:jc w:val="center"/>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 xml:space="preserve">Points </w:t>
            </w:r>
          </w:p>
        </w:tc>
      </w:tr>
      <w:tr w:rsidR="004D66CC" w:rsidRPr="00BE4105" w14:paraId="7C732B3A" w14:textId="77777777" w:rsidTr="00117D56">
        <w:trPr>
          <w:trHeight w:val="250"/>
        </w:trPr>
        <w:tc>
          <w:tcPr>
            <w:tcW w:w="6509" w:type="dxa"/>
            <w:shd w:val="clear" w:color="auto" w:fill="DEEAF6"/>
          </w:tcPr>
          <w:p w14:paraId="0507B4D3" w14:textId="27E9C476" w:rsidR="00D24CA6" w:rsidRPr="00BE4105" w:rsidRDefault="00770CAA" w:rsidP="00F85456">
            <w:pPr>
              <w:numPr>
                <w:ilvl w:val="0"/>
                <w:numId w:val="16"/>
              </w:numPr>
              <w:spacing w:before="0"/>
              <w:ind w:left="885" w:hanging="525"/>
              <w:contextualSpacing/>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 xml:space="preserve">Technical </w:t>
            </w:r>
            <w:r w:rsidR="008A0947" w:rsidRPr="00BE4105">
              <w:rPr>
                <w:rFonts w:asciiTheme="minorHAnsi" w:eastAsia="MS Mincho" w:hAnsiTheme="minorHAnsi" w:cstheme="minorHAnsi"/>
                <w:b/>
                <w:bCs/>
                <w:color w:val="000000" w:themeColor="text1"/>
                <w:szCs w:val="22"/>
              </w:rPr>
              <w:t>Approach</w:t>
            </w:r>
          </w:p>
        </w:tc>
        <w:tc>
          <w:tcPr>
            <w:tcW w:w="3270" w:type="dxa"/>
            <w:shd w:val="clear" w:color="auto" w:fill="DEEAF6"/>
          </w:tcPr>
          <w:p w14:paraId="13B0B096" w14:textId="11616DC7" w:rsidR="00D24CA6" w:rsidRPr="00BE4105" w:rsidRDefault="001757A7" w:rsidP="0065791C">
            <w:pPr>
              <w:spacing w:before="0"/>
              <w:jc w:val="center"/>
              <w:rPr>
                <w:rFonts w:asciiTheme="minorHAnsi" w:eastAsia="MS Mincho" w:hAnsiTheme="minorHAnsi" w:cstheme="minorHAnsi"/>
                <w:color w:val="000000" w:themeColor="text1"/>
                <w:szCs w:val="22"/>
              </w:rPr>
            </w:pPr>
            <w:r w:rsidRPr="00BE4105">
              <w:rPr>
                <w:rFonts w:asciiTheme="minorHAnsi" w:eastAsia="MS Mincho" w:hAnsiTheme="minorHAnsi" w:cstheme="minorHAnsi"/>
                <w:color w:val="000000" w:themeColor="text1"/>
                <w:szCs w:val="22"/>
              </w:rPr>
              <w:t>15</w:t>
            </w:r>
          </w:p>
        </w:tc>
      </w:tr>
      <w:tr w:rsidR="004D66CC" w:rsidRPr="00BE4105" w14:paraId="4F04E534" w14:textId="77777777" w:rsidTr="00117D56">
        <w:trPr>
          <w:trHeight w:val="250"/>
        </w:trPr>
        <w:tc>
          <w:tcPr>
            <w:tcW w:w="6509" w:type="dxa"/>
            <w:shd w:val="clear" w:color="auto" w:fill="auto"/>
          </w:tcPr>
          <w:p w14:paraId="694E4DDF" w14:textId="5164ED20" w:rsidR="00702589" w:rsidRPr="00BE4105" w:rsidRDefault="008A0947" w:rsidP="00F85456">
            <w:pPr>
              <w:numPr>
                <w:ilvl w:val="0"/>
                <w:numId w:val="16"/>
              </w:numPr>
              <w:spacing w:before="0"/>
              <w:ind w:left="885" w:hanging="525"/>
              <w:contextualSpacing/>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Management Plan</w:t>
            </w:r>
          </w:p>
        </w:tc>
        <w:tc>
          <w:tcPr>
            <w:tcW w:w="3270" w:type="dxa"/>
            <w:shd w:val="clear" w:color="auto" w:fill="auto"/>
          </w:tcPr>
          <w:p w14:paraId="7C0E6350" w14:textId="305BD8DF" w:rsidR="00702589" w:rsidRPr="00BE4105" w:rsidRDefault="00AA512C" w:rsidP="00AA512C">
            <w:pPr>
              <w:spacing w:before="0"/>
              <w:jc w:val="center"/>
              <w:rPr>
                <w:rFonts w:asciiTheme="minorHAnsi" w:eastAsia="MS Mincho" w:hAnsiTheme="minorHAnsi" w:cstheme="minorHAnsi"/>
                <w:color w:val="000000" w:themeColor="text1"/>
                <w:szCs w:val="22"/>
              </w:rPr>
            </w:pPr>
            <w:r w:rsidRPr="00BE4105">
              <w:rPr>
                <w:rFonts w:asciiTheme="minorHAnsi" w:eastAsia="MS Mincho" w:hAnsiTheme="minorHAnsi" w:cstheme="minorHAnsi"/>
                <w:color w:val="000000" w:themeColor="text1"/>
                <w:szCs w:val="22"/>
              </w:rPr>
              <w:t>15</w:t>
            </w:r>
          </w:p>
        </w:tc>
      </w:tr>
      <w:tr w:rsidR="004D66CC" w:rsidRPr="00BE4105" w14:paraId="09C8FBF5" w14:textId="77777777" w:rsidTr="00117D56">
        <w:trPr>
          <w:trHeight w:val="263"/>
        </w:trPr>
        <w:tc>
          <w:tcPr>
            <w:tcW w:w="6509" w:type="dxa"/>
            <w:shd w:val="clear" w:color="auto" w:fill="auto"/>
          </w:tcPr>
          <w:p w14:paraId="09D9E086" w14:textId="2A387635" w:rsidR="00A65E21" w:rsidRPr="00BE4105" w:rsidRDefault="00B669F6" w:rsidP="00F85456">
            <w:pPr>
              <w:numPr>
                <w:ilvl w:val="0"/>
                <w:numId w:val="16"/>
              </w:numPr>
              <w:spacing w:before="0"/>
              <w:ind w:left="885" w:hanging="579"/>
              <w:contextualSpacing/>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 xml:space="preserve">Organizational </w:t>
            </w:r>
            <w:r w:rsidR="00D05560" w:rsidRPr="00BE4105">
              <w:rPr>
                <w:rFonts w:asciiTheme="minorHAnsi" w:eastAsia="MS Mincho" w:hAnsiTheme="minorHAnsi" w:cstheme="minorHAnsi"/>
                <w:b/>
                <w:bCs/>
                <w:color w:val="000000" w:themeColor="text1"/>
                <w:szCs w:val="22"/>
              </w:rPr>
              <w:t xml:space="preserve">Past Experience </w:t>
            </w:r>
          </w:p>
        </w:tc>
        <w:tc>
          <w:tcPr>
            <w:tcW w:w="3270" w:type="dxa"/>
            <w:shd w:val="clear" w:color="auto" w:fill="auto"/>
          </w:tcPr>
          <w:p w14:paraId="068725FD" w14:textId="1DE26AED" w:rsidR="00A65E21" w:rsidRPr="00BE4105" w:rsidRDefault="001757A7" w:rsidP="0065791C">
            <w:pPr>
              <w:spacing w:before="0"/>
              <w:jc w:val="center"/>
              <w:rPr>
                <w:rFonts w:asciiTheme="minorHAnsi" w:eastAsia="MS Mincho" w:hAnsiTheme="minorHAnsi" w:cstheme="minorHAnsi"/>
                <w:color w:val="000000" w:themeColor="text1"/>
                <w:szCs w:val="22"/>
              </w:rPr>
            </w:pPr>
            <w:r w:rsidRPr="00BE4105">
              <w:rPr>
                <w:rFonts w:asciiTheme="minorHAnsi" w:eastAsia="MS Mincho" w:hAnsiTheme="minorHAnsi" w:cstheme="minorHAnsi"/>
                <w:color w:val="000000" w:themeColor="text1"/>
                <w:szCs w:val="22"/>
              </w:rPr>
              <w:t>15</w:t>
            </w:r>
          </w:p>
        </w:tc>
      </w:tr>
      <w:tr w:rsidR="004D66CC" w:rsidRPr="00BE4105" w14:paraId="6E9BC9BA" w14:textId="77777777" w:rsidTr="00117D56">
        <w:trPr>
          <w:trHeight w:val="263"/>
        </w:trPr>
        <w:tc>
          <w:tcPr>
            <w:tcW w:w="6509" w:type="dxa"/>
            <w:shd w:val="clear" w:color="auto" w:fill="auto"/>
          </w:tcPr>
          <w:p w14:paraId="7E769D73" w14:textId="056CEBA2" w:rsidR="00F429D2" w:rsidRPr="00BE4105" w:rsidRDefault="00F429D2" w:rsidP="00F85456">
            <w:pPr>
              <w:numPr>
                <w:ilvl w:val="0"/>
                <w:numId w:val="16"/>
              </w:numPr>
              <w:spacing w:before="0"/>
              <w:ind w:left="885" w:hanging="579"/>
              <w:contextualSpacing/>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 xml:space="preserve">Personnel </w:t>
            </w:r>
          </w:p>
        </w:tc>
        <w:tc>
          <w:tcPr>
            <w:tcW w:w="3270" w:type="dxa"/>
            <w:shd w:val="clear" w:color="auto" w:fill="auto"/>
          </w:tcPr>
          <w:p w14:paraId="27832E81" w14:textId="266E176B" w:rsidR="00F429D2" w:rsidRPr="00BE4105" w:rsidRDefault="00AA512C" w:rsidP="0065791C">
            <w:pPr>
              <w:spacing w:before="0"/>
              <w:jc w:val="center"/>
              <w:rPr>
                <w:rFonts w:asciiTheme="minorHAnsi" w:eastAsia="MS Mincho" w:hAnsiTheme="minorHAnsi" w:cstheme="minorHAnsi"/>
                <w:color w:val="000000" w:themeColor="text1"/>
                <w:szCs w:val="22"/>
              </w:rPr>
            </w:pPr>
            <w:r w:rsidRPr="00BE4105">
              <w:rPr>
                <w:rFonts w:asciiTheme="minorHAnsi" w:eastAsia="MS Mincho" w:hAnsiTheme="minorHAnsi" w:cstheme="minorHAnsi"/>
                <w:color w:val="000000" w:themeColor="text1"/>
                <w:szCs w:val="22"/>
              </w:rPr>
              <w:t>15</w:t>
            </w:r>
          </w:p>
        </w:tc>
      </w:tr>
      <w:tr w:rsidR="004D66CC" w:rsidRPr="00BE4105" w14:paraId="16F649DD" w14:textId="77777777" w:rsidTr="00117D56">
        <w:trPr>
          <w:trHeight w:val="275"/>
        </w:trPr>
        <w:tc>
          <w:tcPr>
            <w:tcW w:w="6509" w:type="dxa"/>
            <w:shd w:val="clear" w:color="auto" w:fill="DEEAF6"/>
          </w:tcPr>
          <w:p w14:paraId="6996CD9E" w14:textId="77777777" w:rsidR="00A65E21" w:rsidRPr="00BE4105" w:rsidRDefault="00A65E21" w:rsidP="0065791C">
            <w:pPr>
              <w:spacing w:before="0"/>
              <w:jc w:val="right"/>
              <w:rPr>
                <w:rFonts w:asciiTheme="minorHAnsi" w:eastAsia="MS Mincho" w:hAnsiTheme="minorHAnsi" w:cstheme="minorHAnsi"/>
                <w:b/>
                <w:bCs/>
                <w:color w:val="000000" w:themeColor="text1"/>
                <w:szCs w:val="22"/>
              </w:rPr>
            </w:pPr>
            <w:r w:rsidRPr="00BE4105">
              <w:rPr>
                <w:rFonts w:asciiTheme="minorHAnsi" w:eastAsia="MS Mincho" w:hAnsiTheme="minorHAnsi" w:cstheme="minorHAnsi"/>
                <w:b/>
                <w:bCs/>
                <w:color w:val="000000" w:themeColor="text1"/>
                <w:szCs w:val="22"/>
              </w:rPr>
              <w:t>TOTAL</w:t>
            </w:r>
          </w:p>
        </w:tc>
        <w:tc>
          <w:tcPr>
            <w:tcW w:w="3270" w:type="dxa"/>
            <w:shd w:val="clear" w:color="auto" w:fill="DEEAF6"/>
          </w:tcPr>
          <w:p w14:paraId="595B19B6" w14:textId="572AC87E" w:rsidR="00A65E21" w:rsidRPr="00BE4105" w:rsidRDefault="00AA512C" w:rsidP="00227647">
            <w:pPr>
              <w:spacing w:before="0"/>
              <w:jc w:val="center"/>
              <w:rPr>
                <w:rFonts w:asciiTheme="minorHAnsi" w:eastAsia="MS Mincho" w:hAnsiTheme="minorHAnsi" w:cstheme="minorHAnsi"/>
                <w:b/>
                <w:color w:val="000000" w:themeColor="text1"/>
                <w:szCs w:val="22"/>
              </w:rPr>
            </w:pPr>
            <w:r w:rsidRPr="00BE4105">
              <w:rPr>
                <w:rFonts w:asciiTheme="minorHAnsi" w:eastAsia="MS Mincho" w:hAnsiTheme="minorHAnsi" w:cstheme="minorHAnsi"/>
                <w:b/>
                <w:color w:val="000000" w:themeColor="text1"/>
                <w:szCs w:val="22"/>
              </w:rPr>
              <w:t>6</w:t>
            </w:r>
            <w:r w:rsidR="00035B83" w:rsidRPr="00BE4105">
              <w:rPr>
                <w:rFonts w:asciiTheme="minorHAnsi" w:eastAsia="MS Mincho" w:hAnsiTheme="minorHAnsi" w:cstheme="minorHAnsi"/>
                <w:b/>
                <w:color w:val="000000" w:themeColor="text1"/>
                <w:szCs w:val="22"/>
              </w:rPr>
              <w:t>0</w:t>
            </w:r>
          </w:p>
        </w:tc>
      </w:tr>
    </w:tbl>
    <w:p w14:paraId="017C6899" w14:textId="77777777" w:rsidR="00A05C23" w:rsidRPr="00BE4105" w:rsidRDefault="00A05C23" w:rsidP="00A05C23">
      <w:pPr>
        <w:spacing w:before="0"/>
        <w:rPr>
          <w:rFonts w:asciiTheme="minorHAnsi" w:hAnsiTheme="minorHAnsi" w:cstheme="minorHAnsi"/>
          <w:color w:val="000000" w:themeColor="text1"/>
          <w:szCs w:val="22"/>
        </w:rPr>
      </w:pPr>
    </w:p>
    <w:p w14:paraId="1CC569BC" w14:textId="4F198238" w:rsidR="0038386D" w:rsidRPr="00BE4105" w:rsidRDefault="0038386D" w:rsidP="00A05C23">
      <w:pPr>
        <w:spacing w:before="0"/>
        <w:rPr>
          <w:rFonts w:asciiTheme="minorHAnsi" w:hAnsiTheme="minorHAnsi" w:cstheme="minorHAnsi"/>
          <w:i/>
          <w:color w:val="000000" w:themeColor="text1"/>
          <w:szCs w:val="22"/>
          <w:u w:val="single"/>
        </w:rPr>
      </w:pPr>
      <w:r w:rsidRPr="00BE4105">
        <w:rPr>
          <w:rFonts w:asciiTheme="minorHAnsi" w:hAnsiTheme="minorHAnsi" w:cstheme="minorHAnsi"/>
          <w:color w:val="000000" w:themeColor="text1"/>
          <w:szCs w:val="22"/>
          <w:u w:val="single"/>
        </w:rPr>
        <w:t xml:space="preserve">Financial Proposal </w:t>
      </w:r>
      <w:r w:rsidR="00F17837" w:rsidRPr="00BE4105">
        <w:rPr>
          <w:rFonts w:asciiTheme="minorHAnsi" w:hAnsiTheme="minorHAnsi" w:cstheme="minorHAnsi"/>
          <w:i/>
          <w:color w:val="000000" w:themeColor="text1"/>
          <w:szCs w:val="22"/>
          <w:u w:val="single"/>
        </w:rPr>
        <w:t>(</w:t>
      </w:r>
      <w:r w:rsidR="00AA512C" w:rsidRPr="00BE4105">
        <w:rPr>
          <w:rFonts w:asciiTheme="minorHAnsi" w:hAnsiTheme="minorHAnsi" w:cstheme="minorHAnsi"/>
          <w:i/>
          <w:color w:val="000000" w:themeColor="text1"/>
          <w:szCs w:val="22"/>
          <w:u w:val="single"/>
        </w:rPr>
        <w:t>4</w:t>
      </w:r>
      <w:r w:rsidR="00031248" w:rsidRPr="00BE4105">
        <w:rPr>
          <w:rFonts w:asciiTheme="minorHAnsi" w:hAnsiTheme="minorHAnsi" w:cstheme="minorHAnsi"/>
          <w:i/>
          <w:color w:val="000000" w:themeColor="text1"/>
          <w:szCs w:val="22"/>
          <w:u w:val="single"/>
        </w:rPr>
        <w:t xml:space="preserve">0 </w:t>
      </w:r>
      <w:r w:rsidRPr="00BE4105">
        <w:rPr>
          <w:rFonts w:asciiTheme="minorHAnsi" w:hAnsiTheme="minorHAnsi" w:cstheme="minorHAnsi"/>
          <w:i/>
          <w:color w:val="000000" w:themeColor="text1"/>
          <w:szCs w:val="22"/>
          <w:u w:val="single"/>
        </w:rPr>
        <w:t>points</w:t>
      </w:r>
      <w:r w:rsidR="006F3DD6" w:rsidRPr="00BE4105">
        <w:rPr>
          <w:rFonts w:asciiTheme="minorHAnsi" w:hAnsiTheme="minorHAnsi" w:cstheme="minorHAnsi"/>
          <w:i/>
          <w:color w:val="000000" w:themeColor="text1"/>
          <w:szCs w:val="22"/>
          <w:u w:val="single"/>
        </w:rPr>
        <w:t>).</w:t>
      </w:r>
    </w:p>
    <w:p w14:paraId="5C7614F5" w14:textId="77777777" w:rsidR="002A0464" w:rsidRPr="00BE4105" w:rsidRDefault="002A0464" w:rsidP="006F104A">
      <w:pPr>
        <w:spacing w:before="0"/>
        <w:jc w:val="both"/>
        <w:rPr>
          <w:rFonts w:asciiTheme="minorHAnsi" w:hAnsiTheme="minorHAnsi" w:cstheme="minorHAnsi"/>
          <w:color w:val="000000" w:themeColor="text1"/>
          <w:szCs w:val="22"/>
        </w:rPr>
      </w:pPr>
    </w:p>
    <w:p w14:paraId="390EE12B" w14:textId="081D07F2" w:rsidR="006F104A" w:rsidRPr="00BE4105" w:rsidRDefault="006F104A" w:rsidP="006F104A">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The lowest qualified financial proposal will receive the maximum score of </w:t>
      </w:r>
      <w:r w:rsidR="00AA512C" w:rsidRPr="00BE4105">
        <w:rPr>
          <w:rFonts w:asciiTheme="minorHAnsi" w:hAnsiTheme="minorHAnsi" w:cstheme="minorHAnsi"/>
          <w:color w:val="000000" w:themeColor="text1"/>
          <w:szCs w:val="22"/>
        </w:rPr>
        <w:t>4</w:t>
      </w:r>
      <w:r w:rsidR="000849F9" w:rsidRPr="00BE4105">
        <w:rPr>
          <w:rFonts w:asciiTheme="minorHAnsi" w:hAnsiTheme="minorHAnsi" w:cstheme="minorHAnsi"/>
          <w:color w:val="000000" w:themeColor="text1"/>
          <w:szCs w:val="22"/>
        </w:rPr>
        <w:t>0</w:t>
      </w:r>
      <w:r w:rsidRPr="00BE4105">
        <w:rPr>
          <w:rFonts w:asciiTheme="minorHAnsi" w:hAnsiTheme="minorHAnsi" w:cstheme="minorHAnsi"/>
          <w:color w:val="000000" w:themeColor="text1"/>
          <w:szCs w:val="22"/>
        </w:rPr>
        <w:t xml:space="preserve"> points. </w:t>
      </w:r>
    </w:p>
    <w:p w14:paraId="0AE10ED5" w14:textId="77777777" w:rsidR="006F104A" w:rsidRPr="00BE4105" w:rsidRDefault="006F104A" w:rsidP="006F104A">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The other proposals will be scored inversely proportional to their price and computed as follows:</w:t>
      </w:r>
    </w:p>
    <w:p w14:paraId="7702BD8B" w14:textId="488D5097" w:rsidR="006F104A" w:rsidRPr="00BE4105" w:rsidRDefault="006F104A" w:rsidP="00F85456">
      <w:pPr>
        <w:numPr>
          <w:ilvl w:val="0"/>
          <w:numId w:val="2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Sf = </w:t>
      </w:r>
      <w:r w:rsidR="00AA512C" w:rsidRPr="00BE4105">
        <w:rPr>
          <w:rFonts w:asciiTheme="minorHAnsi" w:hAnsiTheme="minorHAnsi" w:cstheme="minorHAnsi"/>
          <w:color w:val="000000" w:themeColor="text1"/>
          <w:szCs w:val="22"/>
        </w:rPr>
        <w:t>4</w:t>
      </w:r>
      <w:r w:rsidR="00035B83" w:rsidRPr="00BE4105">
        <w:rPr>
          <w:rFonts w:asciiTheme="minorHAnsi" w:hAnsiTheme="minorHAnsi" w:cstheme="minorHAnsi"/>
          <w:color w:val="000000" w:themeColor="text1"/>
          <w:szCs w:val="22"/>
        </w:rPr>
        <w:t xml:space="preserve">0 </w:t>
      </w:r>
      <w:r w:rsidRPr="00BE4105">
        <w:rPr>
          <w:rFonts w:asciiTheme="minorHAnsi" w:hAnsiTheme="minorHAnsi" w:cstheme="minorHAnsi"/>
          <w:color w:val="000000" w:themeColor="text1"/>
          <w:szCs w:val="22"/>
        </w:rPr>
        <w:t>* Fm/F</w:t>
      </w:r>
    </w:p>
    <w:p w14:paraId="3F2E783B" w14:textId="77777777" w:rsidR="006F104A" w:rsidRPr="00BE4105" w:rsidRDefault="006F104A" w:rsidP="00F85456">
      <w:pPr>
        <w:numPr>
          <w:ilvl w:val="0"/>
          <w:numId w:val="2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Sf = Financial Score of the proposal evaluated</w:t>
      </w:r>
    </w:p>
    <w:p w14:paraId="74C73749" w14:textId="77777777" w:rsidR="006F104A" w:rsidRPr="00BE4105" w:rsidRDefault="006F104A" w:rsidP="00F85456">
      <w:pPr>
        <w:numPr>
          <w:ilvl w:val="0"/>
          <w:numId w:val="2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Fm = the price of the lowest priced Financial Proposal among those qualified</w:t>
      </w:r>
    </w:p>
    <w:p w14:paraId="19A0F324" w14:textId="77777777" w:rsidR="006F104A" w:rsidRPr="00BE4105" w:rsidRDefault="006F104A" w:rsidP="00F85456">
      <w:pPr>
        <w:numPr>
          <w:ilvl w:val="0"/>
          <w:numId w:val="20"/>
        </w:num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F = is the price of the Financial Proposal under consideration</w:t>
      </w:r>
    </w:p>
    <w:p w14:paraId="4E9C7D3A" w14:textId="5CECE69F" w:rsidR="00F17837" w:rsidRPr="00BE4105" w:rsidRDefault="00F17837" w:rsidP="00F17837">
      <w:pPr>
        <w:spacing w:before="0"/>
        <w:jc w:val="both"/>
        <w:rPr>
          <w:rFonts w:asciiTheme="minorHAnsi" w:hAnsiTheme="minorHAnsi" w:cstheme="minorHAnsi"/>
          <w:bCs/>
          <w:color w:val="000000" w:themeColor="text1"/>
          <w:szCs w:val="22"/>
        </w:rPr>
      </w:pPr>
      <w:r w:rsidRPr="00BE4105">
        <w:rPr>
          <w:rFonts w:asciiTheme="minorHAnsi" w:hAnsiTheme="minorHAnsi" w:cstheme="minorHAnsi"/>
          <w:color w:val="000000" w:themeColor="text1"/>
          <w:szCs w:val="22"/>
        </w:rPr>
        <w:t xml:space="preserve">Bidder </w:t>
      </w:r>
      <w:r w:rsidR="00B905EC" w:rsidRPr="00BE4105">
        <w:rPr>
          <w:rFonts w:asciiTheme="minorHAnsi" w:hAnsiTheme="minorHAnsi" w:cstheme="minorHAnsi"/>
          <w:color w:val="000000" w:themeColor="text1"/>
          <w:szCs w:val="22"/>
        </w:rPr>
        <w:t xml:space="preserve">shall </w:t>
      </w:r>
      <w:r w:rsidRPr="00BE4105">
        <w:rPr>
          <w:rFonts w:asciiTheme="minorHAnsi" w:hAnsiTheme="minorHAnsi" w:cstheme="minorHAnsi"/>
          <w:color w:val="000000" w:themeColor="text1"/>
          <w:szCs w:val="22"/>
        </w:rPr>
        <w:t xml:space="preserve">submit a </w:t>
      </w:r>
      <w:r w:rsidRPr="00BE4105">
        <w:rPr>
          <w:rFonts w:asciiTheme="minorHAnsi" w:hAnsiTheme="minorHAnsi" w:cstheme="minorHAnsi"/>
          <w:bCs/>
          <w:color w:val="000000" w:themeColor="text1"/>
          <w:szCs w:val="22"/>
        </w:rPr>
        <w:t xml:space="preserve">Detailed Budget reflecting the </w:t>
      </w:r>
      <w:r w:rsidR="009C1C56" w:rsidRPr="00BE4105">
        <w:rPr>
          <w:rFonts w:asciiTheme="minorHAnsi" w:hAnsiTheme="minorHAnsi" w:cstheme="minorHAnsi"/>
          <w:bCs/>
          <w:color w:val="000000" w:themeColor="text1"/>
          <w:szCs w:val="22"/>
        </w:rPr>
        <w:t>price</w:t>
      </w:r>
      <w:r w:rsidRPr="00BE4105">
        <w:rPr>
          <w:rFonts w:asciiTheme="minorHAnsi" w:hAnsiTheme="minorHAnsi" w:cstheme="minorHAnsi"/>
          <w:bCs/>
          <w:color w:val="000000" w:themeColor="text1"/>
          <w:szCs w:val="22"/>
        </w:rPr>
        <w:t xml:space="preserve"> </w:t>
      </w:r>
      <w:r w:rsidR="00B905EC" w:rsidRPr="00BE4105">
        <w:rPr>
          <w:rFonts w:asciiTheme="minorHAnsi" w:hAnsiTheme="minorHAnsi" w:cstheme="minorHAnsi"/>
          <w:bCs/>
          <w:color w:val="000000" w:themeColor="text1"/>
          <w:szCs w:val="22"/>
        </w:rPr>
        <w:t xml:space="preserve">for </w:t>
      </w:r>
      <w:r w:rsidRPr="00BE4105">
        <w:rPr>
          <w:rFonts w:asciiTheme="minorHAnsi" w:hAnsiTheme="minorHAnsi" w:cstheme="minorHAnsi"/>
          <w:bCs/>
          <w:color w:val="000000" w:themeColor="text1"/>
          <w:szCs w:val="22"/>
        </w:rPr>
        <w:t xml:space="preserve">completing the scope. Bidder shall complete </w:t>
      </w:r>
      <w:r w:rsidR="00D05560" w:rsidRPr="00BE4105">
        <w:rPr>
          <w:rFonts w:asciiTheme="minorHAnsi" w:hAnsiTheme="minorHAnsi" w:cstheme="minorHAnsi"/>
          <w:bCs/>
          <w:color w:val="000000" w:themeColor="text1"/>
          <w:szCs w:val="22"/>
        </w:rPr>
        <w:t>Attachment B</w:t>
      </w:r>
      <w:r w:rsidRPr="00BE4105">
        <w:rPr>
          <w:rFonts w:asciiTheme="minorHAnsi" w:hAnsiTheme="minorHAnsi" w:cstheme="minorHAnsi"/>
          <w:bCs/>
          <w:color w:val="000000" w:themeColor="text1"/>
          <w:szCs w:val="22"/>
        </w:rPr>
        <w:t xml:space="preserve"> – Detailed Budget. Labor rates quoted in this document shall be </w:t>
      </w:r>
      <w:r w:rsidR="002256D3" w:rsidRPr="00BE4105">
        <w:rPr>
          <w:rFonts w:asciiTheme="minorHAnsi" w:hAnsiTheme="minorHAnsi" w:cstheme="minorHAnsi"/>
          <w:bCs/>
          <w:color w:val="000000" w:themeColor="text1"/>
          <w:szCs w:val="22"/>
        </w:rPr>
        <w:t>fully burdened</w:t>
      </w:r>
      <w:r w:rsidRPr="00BE4105">
        <w:rPr>
          <w:rFonts w:asciiTheme="minorHAnsi" w:hAnsiTheme="minorHAnsi" w:cstheme="minorHAnsi"/>
          <w:bCs/>
          <w:color w:val="000000" w:themeColor="text1"/>
          <w:szCs w:val="22"/>
        </w:rPr>
        <w:t xml:space="preserve"> </w:t>
      </w:r>
      <w:r w:rsidR="00B905EC" w:rsidRPr="00BE4105">
        <w:rPr>
          <w:rFonts w:asciiTheme="minorHAnsi" w:hAnsiTheme="minorHAnsi" w:cstheme="minorHAnsi"/>
          <w:bCs/>
          <w:color w:val="000000" w:themeColor="text1"/>
          <w:szCs w:val="22"/>
        </w:rPr>
        <w:t xml:space="preserve">inclusive of </w:t>
      </w:r>
      <w:r w:rsidRPr="00BE4105">
        <w:rPr>
          <w:rFonts w:asciiTheme="minorHAnsi" w:hAnsiTheme="minorHAnsi" w:cstheme="minorHAnsi"/>
          <w:bCs/>
          <w:color w:val="000000" w:themeColor="text1"/>
          <w:szCs w:val="22"/>
        </w:rPr>
        <w:t>all indirect costs, taxes and fee, if any.</w:t>
      </w:r>
      <w:r w:rsidR="00D05560" w:rsidRPr="00BE4105">
        <w:rPr>
          <w:rFonts w:asciiTheme="minorHAnsi" w:hAnsiTheme="minorHAnsi" w:cstheme="minorHAnsi"/>
          <w:bCs/>
          <w:color w:val="000000" w:themeColor="text1"/>
          <w:szCs w:val="22"/>
        </w:rPr>
        <w:t xml:space="preserve"> </w:t>
      </w:r>
    </w:p>
    <w:p w14:paraId="075847D1" w14:textId="77777777" w:rsidR="004D66CC" w:rsidRPr="00BE4105" w:rsidRDefault="004D66CC" w:rsidP="00F17837">
      <w:pPr>
        <w:spacing w:before="0"/>
        <w:jc w:val="both"/>
        <w:rPr>
          <w:rFonts w:asciiTheme="minorHAnsi" w:hAnsiTheme="minorHAnsi" w:cstheme="minorHAnsi"/>
          <w:color w:val="000000" w:themeColor="text1"/>
          <w:szCs w:val="22"/>
        </w:rPr>
      </w:pPr>
    </w:p>
    <w:p w14:paraId="647CE90B" w14:textId="77777777" w:rsidR="00A05C23" w:rsidRPr="00BE4105" w:rsidRDefault="00A05C23" w:rsidP="00A05C23">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Tetra Tech reserves the right to conduct discussions with selected bidder(s) </w:t>
      </w:r>
      <w:r w:rsidR="002256D3" w:rsidRPr="00BE4105">
        <w:rPr>
          <w:rFonts w:asciiTheme="minorHAnsi" w:hAnsiTheme="minorHAnsi" w:cstheme="minorHAnsi"/>
          <w:color w:val="000000" w:themeColor="text1"/>
          <w:szCs w:val="22"/>
        </w:rPr>
        <w:t>to</w:t>
      </w:r>
      <w:r w:rsidRPr="00BE4105">
        <w:rPr>
          <w:rFonts w:asciiTheme="minorHAnsi" w:hAnsiTheme="minorHAnsi" w:cstheme="minorHAnsi"/>
          <w:color w:val="000000" w:themeColor="text1"/>
          <w:szCs w:val="22"/>
        </w:rPr>
        <w:t xml:space="preserve"> identify the best value offer. Award of any resulting Subcontract Agreement shall be made by Tetra Tech on a best value basis, with evaluation of proposed price as well as proposed services and implementation schedule.</w:t>
      </w:r>
    </w:p>
    <w:p w14:paraId="27053612" w14:textId="77777777" w:rsidR="00A05C23" w:rsidRPr="00BE4105" w:rsidRDefault="00A05C23">
      <w:pPr>
        <w:spacing w:before="0"/>
        <w:rPr>
          <w:rFonts w:asciiTheme="minorHAnsi" w:hAnsiTheme="minorHAnsi" w:cstheme="minorHAnsi"/>
          <w:color w:val="000000" w:themeColor="text1"/>
          <w:szCs w:val="22"/>
        </w:rPr>
      </w:pPr>
    </w:p>
    <w:p w14:paraId="0DF819AC" w14:textId="77777777" w:rsidR="00B51CE0" w:rsidRPr="00BE4105" w:rsidRDefault="00732776" w:rsidP="00732776">
      <w:pPr>
        <w:pStyle w:val="Numbers"/>
        <w:rPr>
          <w:rFonts w:asciiTheme="minorHAnsi" w:hAnsiTheme="minorHAnsi" w:cstheme="minorHAnsi"/>
          <w:color w:val="000000" w:themeColor="text1"/>
          <w:sz w:val="22"/>
          <w:szCs w:val="22"/>
        </w:rPr>
      </w:pPr>
      <w:bookmarkStart w:id="39" w:name="_Toc507090208"/>
      <w:bookmarkStart w:id="40" w:name="_Toc109918195"/>
      <w:r w:rsidRPr="00BE4105">
        <w:rPr>
          <w:rFonts w:asciiTheme="minorHAnsi" w:hAnsiTheme="minorHAnsi" w:cstheme="minorHAnsi"/>
          <w:color w:val="000000" w:themeColor="text1"/>
          <w:sz w:val="22"/>
          <w:szCs w:val="22"/>
        </w:rPr>
        <w:t>TERMS OF PAYMENT</w:t>
      </w:r>
      <w:bookmarkEnd w:id="39"/>
      <w:bookmarkEnd w:id="40"/>
    </w:p>
    <w:p w14:paraId="01FD99C1" w14:textId="1E83A9B1" w:rsidR="00E777F6" w:rsidRPr="00BE4105" w:rsidRDefault="00E777F6">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Payment terms for the awarded Subcontract Agreement shall be net </w:t>
      </w:r>
      <w:r w:rsidR="00D95E97" w:rsidRPr="00BE4105">
        <w:rPr>
          <w:rFonts w:asciiTheme="minorHAnsi" w:hAnsiTheme="minorHAnsi" w:cstheme="minorHAnsi"/>
          <w:color w:val="000000" w:themeColor="text1"/>
          <w:szCs w:val="22"/>
        </w:rPr>
        <w:t>thirty (30</w:t>
      </w:r>
      <w:r w:rsidRPr="00BE4105">
        <w:rPr>
          <w:rFonts w:asciiTheme="minorHAnsi" w:hAnsiTheme="minorHAnsi" w:cstheme="minorHAnsi"/>
          <w:color w:val="000000" w:themeColor="text1"/>
          <w:szCs w:val="22"/>
        </w:rPr>
        <w:t>) days after satisfactory completion and acceptance of services and deliverables.</w:t>
      </w:r>
      <w:r w:rsidR="00B51CE0" w:rsidRPr="00BE4105">
        <w:rPr>
          <w:rFonts w:asciiTheme="minorHAnsi" w:hAnsiTheme="minorHAnsi" w:cstheme="minorHAnsi"/>
          <w:color w:val="000000" w:themeColor="text1"/>
          <w:szCs w:val="22"/>
        </w:rPr>
        <w:t xml:space="preserve"> Payment shall be made by </w:t>
      </w:r>
      <w:r w:rsidR="00E50D6F" w:rsidRPr="00BE4105">
        <w:rPr>
          <w:rFonts w:asciiTheme="minorHAnsi" w:hAnsiTheme="minorHAnsi" w:cstheme="minorHAnsi"/>
          <w:color w:val="000000" w:themeColor="text1"/>
          <w:szCs w:val="22"/>
        </w:rPr>
        <w:t xml:space="preserve">Tetra Tech </w:t>
      </w:r>
      <w:r w:rsidR="00B51CE0" w:rsidRPr="00BE4105">
        <w:rPr>
          <w:rFonts w:asciiTheme="minorHAnsi" w:hAnsiTheme="minorHAnsi" w:cstheme="minorHAnsi"/>
          <w:color w:val="000000" w:themeColor="text1"/>
          <w:szCs w:val="22"/>
        </w:rPr>
        <w:t>via bank wire transfer. No advance payments will be provided</w:t>
      </w:r>
      <w:r w:rsidR="006F3DD6" w:rsidRPr="00BE4105">
        <w:rPr>
          <w:rFonts w:asciiTheme="minorHAnsi" w:hAnsiTheme="minorHAnsi" w:cstheme="minorHAnsi"/>
          <w:color w:val="000000" w:themeColor="text1"/>
          <w:szCs w:val="22"/>
        </w:rPr>
        <w:t>.</w:t>
      </w:r>
      <w:r w:rsidR="005C35B8" w:rsidRPr="00BE4105">
        <w:rPr>
          <w:rFonts w:asciiTheme="minorHAnsi" w:hAnsiTheme="minorHAnsi" w:cstheme="minorHAnsi"/>
          <w:color w:val="000000" w:themeColor="text1"/>
          <w:szCs w:val="22"/>
        </w:rPr>
        <w:t xml:space="preserve"> </w:t>
      </w:r>
      <w:r w:rsidR="000351C3" w:rsidRPr="00BE4105">
        <w:rPr>
          <w:rFonts w:asciiTheme="minorHAnsi" w:hAnsiTheme="minorHAnsi" w:cstheme="minorHAnsi"/>
          <w:color w:val="000000" w:themeColor="text1"/>
          <w:szCs w:val="22"/>
        </w:rPr>
        <w:t xml:space="preserve">Tetra Tech </w:t>
      </w:r>
      <w:r w:rsidR="00C817B6" w:rsidRPr="00BE4105">
        <w:rPr>
          <w:rFonts w:asciiTheme="minorHAnsi" w:hAnsiTheme="minorHAnsi" w:cstheme="minorHAnsi"/>
          <w:color w:val="000000" w:themeColor="text1"/>
          <w:szCs w:val="22"/>
        </w:rPr>
        <w:t xml:space="preserve">reserves the right to delay </w:t>
      </w:r>
      <w:r w:rsidR="000351C3" w:rsidRPr="00BE4105">
        <w:rPr>
          <w:rFonts w:asciiTheme="minorHAnsi" w:hAnsiTheme="minorHAnsi" w:cstheme="minorHAnsi"/>
          <w:color w:val="000000" w:themeColor="text1"/>
          <w:szCs w:val="22"/>
        </w:rPr>
        <w:t xml:space="preserve">invoice approval or </w:t>
      </w:r>
      <w:r w:rsidR="00C817B6" w:rsidRPr="00BE4105">
        <w:rPr>
          <w:rFonts w:asciiTheme="minorHAnsi" w:hAnsiTheme="minorHAnsi" w:cstheme="minorHAnsi"/>
          <w:color w:val="000000" w:themeColor="text1"/>
          <w:szCs w:val="22"/>
        </w:rPr>
        <w:t xml:space="preserve">payment or deduct </w:t>
      </w:r>
      <w:r w:rsidR="009F4CF8" w:rsidRPr="00BE4105">
        <w:rPr>
          <w:rFonts w:asciiTheme="minorHAnsi" w:hAnsiTheme="minorHAnsi" w:cstheme="minorHAnsi"/>
          <w:color w:val="000000" w:themeColor="text1"/>
          <w:szCs w:val="22"/>
        </w:rPr>
        <w:t xml:space="preserve">amounts equivalent to </w:t>
      </w:r>
      <w:r w:rsidR="00C817B6" w:rsidRPr="00BE4105">
        <w:rPr>
          <w:rFonts w:asciiTheme="minorHAnsi" w:hAnsiTheme="minorHAnsi" w:cstheme="minorHAnsi"/>
          <w:color w:val="000000" w:themeColor="text1"/>
          <w:szCs w:val="22"/>
        </w:rPr>
        <w:t xml:space="preserve">additional </w:t>
      </w:r>
      <w:r w:rsidR="00D5233C" w:rsidRPr="00BE4105">
        <w:rPr>
          <w:rFonts w:asciiTheme="minorHAnsi" w:hAnsiTheme="minorHAnsi" w:cstheme="minorHAnsi"/>
          <w:color w:val="000000" w:themeColor="text1"/>
          <w:szCs w:val="22"/>
        </w:rPr>
        <w:t xml:space="preserve">time and resources </w:t>
      </w:r>
      <w:r w:rsidR="00C817B6" w:rsidRPr="00BE4105">
        <w:rPr>
          <w:rFonts w:asciiTheme="minorHAnsi" w:hAnsiTheme="minorHAnsi" w:cstheme="minorHAnsi"/>
          <w:color w:val="000000" w:themeColor="text1"/>
          <w:szCs w:val="22"/>
        </w:rPr>
        <w:t xml:space="preserve">Tetra Tech </w:t>
      </w:r>
      <w:r w:rsidR="00D5233C" w:rsidRPr="00BE4105">
        <w:rPr>
          <w:rFonts w:asciiTheme="minorHAnsi" w:hAnsiTheme="minorHAnsi" w:cstheme="minorHAnsi"/>
          <w:color w:val="000000" w:themeColor="text1"/>
          <w:szCs w:val="22"/>
        </w:rPr>
        <w:t xml:space="preserve">may have to </w:t>
      </w:r>
      <w:r w:rsidR="00C817B6" w:rsidRPr="00BE4105">
        <w:rPr>
          <w:rFonts w:asciiTheme="minorHAnsi" w:hAnsiTheme="minorHAnsi" w:cstheme="minorHAnsi"/>
          <w:color w:val="000000" w:themeColor="text1"/>
          <w:szCs w:val="22"/>
        </w:rPr>
        <w:t xml:space="preserve">deploy to </w:t>
      </w:r>
      <w:r w:rsidR="009F4CF8" w:rsidRPr="00BE4105">
        <w:rPr>
          <w:rFonts w:asciiTheme="minorHAnsi" w:hAnsiTheme="minorHAnsi" w:cstheme="minorHAnsi"/>
          <w:color w:val="000000" w:themeColor="text1"/>
          <w:szCs w:val="22"/>
        </w:rPr>
        <w:t xml:space="preserve">make </w:t>
      </w:r>
      <w:r w:rsidR="007818D0" w:rsidRPr="00BE4105">
        <w:rPr>
          <w:rFonts w:asciiTheme="minorHAnsi" w:hAnsiTheme="minorHAnsi" w:cstheme="minorHAnsi"/>
          <w:color w:val="000000" w:themeColor="text1"/>
          <w:szCs w:val="22"/>
        </w:rPr>
        <w:t xml:space="preserve">Consultant’s </w:t>
      </w:r>
      <w:r w:rsidR="00C817B6" w:rsidRPr="00BE4105">
        <w:rPr>
          <w:rFonts w:asciiTheme="minorHAnsi" w:hAnsiTheme="minorHAnsi" w:cstheme="minorHAnsi"/>
          <w:color w:val="000000" w:themeColor="text1"/>
          <w:szCs w:val="22"/>
        </w:rPr>
        <w:t>deliverables</w:t>
      </w:r>
      <w:r w:rsidR="007818D0" w:rsidRPr="00BE4105">
        <w:rPr>
          <w:rFonts w:asciiTheme="minorHAnsi" w:hAnsiTheme="minorHAnsi" w:cstheme="minorHAnsi"/>
          <w:color w:val="000000" w:themeColor="text1"/>
          <w:szCs w:val="22"/>
        </w:rPr>
        <w:t xml:space="preserve"> acceptable for distribution to USAID, country counterparts or other stakeholders</w:t>
      </w:r>
      <w:r w:rsidR="00C817B6" w:rsidRPr="00BE4105">
        <w:rPr>
          <w:rFonts w:asciiTheme="minorHAnsi" w:hAnsiTheme="minorHAnsi" w:cstheme="minorHAnsi"/>
          <w:color w:val="000000" w:themeColor="text1"/>
          <w:szCs w:val="22"/>
        </w:rPr>
        <w:t>.</w:t>
      </w:r>
      <w:r w:rsidR="005C35B8" w:rsidRPr="00BE4105">
        <w:rPr>
          <w:rFonts w:asciiTheme="minorHAnsi" w:hAnsiTheme="minorHAnsi" w:cstheme="minorHAnsi"/>
          <w:color w:val="000000" w:themeColor="text1"/>
          <w:szCs w:val="22"/>
        </w:rPr>
        <w:t xml:space="preserve"> </w:t>
      </w:r>
    </w:p>
    <w:p w14:paraId="7900326A" w14:textId="77777777" w:rsidR="00E777F6" w:rsidRPr="00BE4105" w:rsidRDefault="00E777F6">
      <w:pPr>
        <w:spacing w:before="0"/>
        <w:jc w:val="both"/>
        <w:rPr>
          <w:rFonts w:asciiTheme="minorHAnsi" w:hAnsiTheme="minorHAnsi" w:cstheme="minorHAnsi"/>
          <w:color w:val="000000" w:themeColor="text1"/>
          <w:szCs w:val="22"/>
        </w:rPr>
      </w:pPr>
    </w:p>
    <w:p w14:paraId="179AFA48" w14:textId="77777777" w:rsidR="00821B03" w:rsidRPr="00BE4105" w:rsidRDefault="00732776" w:rsidP="00732776">
      <w:pPr>
        <w:pStyle w:val="Numbers"/>
        <w:rPr>
          <w:rFonts w:asciiTheme="minorHAnsi" w:hAnsiTheme="minorHAnsi" w:cstheme="minorHAnsi"/>
          <w:color w:val="000000" w:themeColor="text1"/>
          <w:sz w:val="22"/>
          <w:szCs w:val="22"/>
        </w:rPr>
      </w:pPr>
      <w:bookmarkStart w:id="41" w:name="_Toc507090209"/>
      <w:bookmarkStart w:id="42" w:name="_Toc109918196"/>
      <w:r w:rsidRPr="00BE4105">
        <w:rPr>
          <w:rFonts w:asciiTheme="minorHAnsi" w:hAnsiTheme="minorHAnsi" w:cstheme="minorHAnsi"/>
          <w:color w:val="000000" w:themeColor="text1"/>
          <w:sz w:val="22"/>
          <w:szCs w:val="22"/>
        </w:rPr>
        <w:t xml:space="preserve">SAM.GOV </w:t>
      </w:r>
      <w:r w:rsidR="00480FD2" w:rsidRPr="00BE4105">
        <w:rPr>
          <w:rFonts w:asciiTheme="minorHAnsi" w:hAnsiTheme="minorHAnsi" w:cstheme="minorHAnsi"/>
          <w:color w:val="000000" w:themeColor="text1"/>
          <w:sz w:val="22"/>
          <w:szCs w:val="22"/>
        </w:rPr>
        <w:t xml:space="preserve">UNIQUE ENTITY IDENTIFIER </w:t>
      </w:r>
      <w:r w:rsidRPr="00BE4105">
        <w:rPr>
          <w:rFonts w:asciiTheme="minorHAnsi" w:hAnsiTheme="minorHAnsi" w:cstheme="minorHAnsi"/>
          <w:color w:val="000000" w:themeColor="text1"/>
          <w:sz w:val="22"/>
          <w:szCs w:val="22"/>
        </w:rPr>
        <w:t>REGISTRATION</w:t>
      </w:r>
      <w:bookmarkEnd w:id="41"/>
      <w:bookmarkEnd w:id="42"/>
    </w:p>
    <w:p w14:paraId="2F806A9C" w14:textId="6853F54F" w:rsidR="00821B03" w:rsidRPr="00BE4105" w:rsidRDefault="001816FA" w:rsidP="00746329">
      <w:pPr>
        <w:pStyle w:val="Numbering"/>
        <w:numPr>
          <w:ilvl w:val="0"/>
          <w:numId w:val="0"/>
        </w:numPr>
        <w:jc w:val="both"/>
        <w:rPr>
          <w:rFonts w:asciiTheme="minorHAnsi" w:hAnsiTheme="minorHAnsi" w:cstheme="minorHAnsi"/>
          <w:b w:val="0"/>
          <w:color w:val="000000" w:themeColor="text1"/>
          <w:szCs w:val="22"/>
        </w:rPr>
      </w:pPr>
      <w:r w:rsidRPr="00BE4105">
        <w:rPr>
          <w:rFonts w:asciiTheme="minorHAnsi" w:hAnsiTheme="minorHAnsi" w:cstheme="minorHAnsi"/>
          <w:b w:val="0"/>
          <w:color w:val="000000" w:themeColor="text1"/>
          <w:szCs w:val="22"/>
        </w:rPr>
        <w:t xml:space="preserve">If the proposed fixed price is above $30,000, the successful bidder </w:t>
      </w:r>
      <w:r w:rsidR="00391F0D" w:rsidRPr="00BE4105">
        <w:rPr>
          <w:rFonts w:asciiTheme="minorHAnsi" w:hAnsiTheme="minorHAnsi" w:cstheme="minorHAnsi"/>
          <w:b w:val="0"/>
          <w:color w:val="000000" w:themeColor="text1"/>
          <w:szCs w:val="22"/>
        </w:rPr>
        <w:t xml:space="preserve">will be required to </w:t>
      </w:r>
      <w:r w:rsidRPr="00BE4105">
        <w:rPr>
          <w:rFonts w:asciiTheme="minorHAnsi" w:hAnsiTheme="minorHAnsi" w:cstheme="minorHAnsi"/>
          <w:b w:val="0"/>
          <w:color w:val="000000" w:themeColor="text1"/>
          <w:szCs w:val="22"/>
        </w:rPr>
        <w:t xml:space="preserve">furnish a </w:t>
      </w:r>
      <w:r w:rsidR="00480FD2" w:rsidRPr="00BE4105">
        <w:rPr>
          <w:rFonts w:asciiTheme="minorHAnsi" w:hAnsiTheme="minorHAnsi" w:cstheme="minorHAnsi"/>
          <w:b w:val="0"/>
          <w:color w:val="000000" w:themeColor="text1"/>
          <w:szCs w:val="22"/>
        </w:rPr>
        <w:t>SAM Unique Entity Identifier (UEI) number</w:t>
      </w:r>
      <w:r w:rsidR="00D36E0E" w:rsidRPr="00BE4105">
        <w:rPr>
          <w:rFonts w:asciiTheme="minorHAnsi" w:hAnsiTheme="minorHAnsi" w:cstheme="minorHAnsi"/>
          <w:b w:val="0"/>
          <w:color w:val="000000" w:themeColor="text1"/>
          <w:szCs w:val="22"/>
        </w:rPr>
        <w:t xml:space="preserve"> </w:t>
      </w:r>
      <w:r w:rsidRPr="00BE4105">
        <w:rPr>
          <w:rFonts w:asciiTheme="minorHAnsi" w:hAnsiTheme="minorHAnsi" w:cstheme="minorHAnsi"/>
          <w:b w:val="0"/>
          <w:color w:val="000000" w:themeColor="text1"/>
          <w:szCs w:val="22"/>
        </w:rPr>
        <w:t xml:space="preserve">and proof of SAM.gov registration </w:t>
      </w:r>
      <w:r w:rsidR="00480FD2" w:rsidRPr="00BE4105">
        <w:rPr>
          <w:rFonts w:asciiTheme="minorHAnsi" w:hAnsiTheme="minorHAnsi" w:cstheme="minorHAnsi"/>
          <w:b w:val="0"/>
          <w:color w:val="000000" w:themeColor="text1"/>
          <w:szCs w:val="22"/>
        </w:rPr>
        <w:t xml:space="preserve">prior to </w:t>
      </w:r>
      <w:r w:rsidRPr="00BE4105">
        <w:rPr>
          <w:rFonts w:asciiTheme="minorHAnsi" w:hAnsiTheme="minorHAnsi" w:cstheme="minorHAnsi"/>
          <w:b w:val="0"/>
          <w:color w:val="000000" w:themeColor="text1"/>
          <w:szCs w:val="22"/>
        </w:rPr>
        <w:t>award.</w:t>
      </w:r>
      <w:r w:rsidR="00391F0D" w:rsidRPr="00BE4105">
        <w:rPr>
          <w:rFonts w:asciiTheme="minorHAnsi" w:hAnsiTheme="minorHAnsi" w:cstheme="minorHAnsi"/>
          <w:b w:val="0"/>
          <w:color w:val="000000" w:themeColor="text1"/>
          <w:szCs w:val="22"/>
        </w:rPr>
        <w:t xml:space="preserve"> Information regarding obtaining a </w:t>
      </w:r>
      <w:hyperlink r:id="rId17" w:history="1">
        <w:r w:rsidR="00480FD2" w:rsidRPr="00BE4105">
          <w:rPr>
            <w:rStyle w:val="Hyperlink"/>
            <w:rFonts w:asciiTheme="minorHAnsi" w:hAnsiTheme="minorHAnsi" w:cstheme="minorHAnsi"/>
            <w:b w:val="0"/>
            <w:color w:val="000000" w:themeColor="text1"/>
            <w:szCs w:val="22"/>
          </w:rPr>
          <w:t>UEI</w:t>
        </w:r>
      </w:hyperlink>
      <w:r w:rsidR="00480FD2" w:rsidRPr="00BE4105">
        <w:rPr>
          <w:rFonts w:asciiTheme="minorHAnsi" w:hAnsiTheme="minorHAnsi" w:cstheme="minorHAnsi"/>
          <w:b w:val="0"/>
          <w:color w:val="000000" w:themeColor="text1"/>
          <w:szCs w:val="22"/>
        </w:rPr>
        <w:t xml:space="preserve"> number may be found here: </w:t>
      </w:r>
      <w:hyperlink r:id="rId18" w:history="1">
        <w:r w:rsidR="00D36E0E" w:rsidRPr="00BE4105">
          <w:rPr>
            <w:rStyle w:val="Hyperlink"/>
            <w:rFonts w:asciiTheme="minorHAnsi" w:hAnsiTheme="minorHAnsi" w:cstheme="minorHAnsi"/>
            <w:b w:val="0"/>
            <w:color w:val="000000" w:themeColor="text1"/>
            <w:szCs w:val="22"/>
          </w:rPr>
          <w:t>https://sam.gov/content/duns-uei</w:t>
        </w:r>
      </w:hyperlink>
    </w:p>
    <w:p w14:paraId="6C869CF7" w14:textId="77777777" w:rsidR="00EA2B1A" w:rsidRPr="00BE4105" w:rsidRDefault="00EA2B1A" w:rsidP="00AB3D25">
      <w:pPr>
        <w:pStyle w:val="Numbering"/>
        <w:numPr>
          <w:ilvl w:val="0"/>
          <w:numId w:val="0"/>
        </w:numPr>
        <w:rPr>
          <w:rFonts w:asciiTheme="minorHAnsi" w:hAnsiTheme="minorHAnsi" w:cstheme="minorHAnsi"/>
          <w:b w:val="0"/>
          <w:color w:val="000000" w:themeColor="text1"/>
          <w:szCs w:val="22"/>
        </w:rPr>
      </w:pPr>
    </w:p>
    <w:p w14:paraId="034095B6" w14:textId="77777777" w:rsidR="00AB3D25" w:rsidRPr="00BE4105" w:rsidRDefault="00AB3D25" w:rsidP="00AB3D25">
      <w:pPr>
        <w:pStyle w:val="Numbers"/>
        <w:rPr>
          <w:rFonts w:asciiTheme="minorHAnsi" w:hAnsiTheme="minorHAnsi" w:cstheme="minorHAnsi"/>
          <w:color w:val="000000" w:themeColor="text1"/>
          <w:sz w:val="22"/>
          <w:szCs w:val="22"/>
        </w:rPr>
      </w:pPr>
      <w:bookmarkStart w:id="43" w:name="_Toc507090210"/>
      <w:bookmarkStart w:id="44" w:name="_Toc109918197"/>
      <w:r w:rsidRPr="00BE4105">
        <w:rPr>
          <w:rFonts w:asciiTheme="minorHAnsi" w:hAnsiTheme="minorHAnsi" w:cstheme="minorHAnsi"/>
          <w:color w:val="000000" w:themeColor="text1"/>
          <w:sz w:val="22"/>
          <w:szCs w:val="22"/>
        </w:rPr>
        <w:lastRenderedPageBreak/>
        <w:t>NEGOTIATIONS</w:t>
      </w:r>
      <w:bookmarkEnd w:id="43"/>
      <w:bookmarkEnd w:id="44"/>
    </w:p>
    <w:p w14:paraId="5FBC22D5" w14:textId="77777777" w:rsidR="00AB3D25" w:rsidRPr="00BE4105" w:rsidRDefault="00AB3D25" w:rsidP="001B0334">
      <w:pPr>
        <w:pStyle w:val="Numbering"/>
        <w:numPr>
          <w:ilvl w:val="0"/>
          <w:numId w:val="0"/>
        </w:numPr>
        <w:jc w:val="both"/>
        <w:rPr>
          <w:rFonts w:asciiTheme="minorHAnsi" w:hAnsiTheme="minorHAnsi" w:cstheme="minorHAnsi"/>
          <w:b w:val="0"/>
          <w:color w:val="000000" w:themeColor="text1"/>
          <w:szCs w:val="22"/>
        </w:rPr>
      </w:pPr>
      <w:r w:rsidRPr="00BE4105">
        <w:rPr>
          <w:rFonts w:asciiTheme="minorHAnsi" w:hAnsiTheme="minorHAnsi" w:cstheme="minorHAnsi"/>
          <w:b w:val="0"/>
          <w:color w:val="000000" w:themeColor="text1"/>
          <w:szCs w:val="22"/>
        </w:rPr>
        <w:t xml:space="preserve">Best offer proposals are requested. It is anticipated that a subcontract will be awarded solely </w:t>
      </w:r>
      <w:r w:rsidR="006D38ED" w:rsidRPr="00BE4105">
        <w:rPr>
          <w:rFonts w:asciiTheme="minorHAnsi" w:hAnsiTheme="minorHAnsi" w:cstheme="minorHAnsi"/>
          <w:b w:val="0"/>
          <w:color w:val="000000" w:themeColor="text1"/>
          <w:szCs w:val="22"/>
        </w:rPr>
        <w:t>based on</w:t>
      </w:r>
      <w:r w:rsidRPr="00BE4105">
        <w:rPr>
          <w:rFonts w:asciiTheme="minorHAnsi" w:hAnsiTheme="minorHAnsi" w:cstheme="minorHAnsi"/>
          <w:b w:val="0"/>
          <w:color w:val="000000" w:themeColor="text1"/>
          <w:szCs w:val="22"/>
        </w:rPr>
        <w:t xml:space="preserve"> the original offers received. However, Tetra Tech reserves the right to conduct discussions, negotiations and/or request clarifications prior to awarding a subcontract. Furthermore, Tetra Tech reserves the right to conduct a competitive range and to limit the number of </w:t>
      </w:r>
      <w:r w:rsidR="0047159A" w:rsidRPr="00BE4105">
        <w:rPr>
          <w:rFonts w:asciiTheme="minorHAnsi" w:hAnsiTheme="minorHAnsi" w:cstheme="minorHAnsi"/>
          <w:b w:val="0"/>
          <w:color w:val="000000" w:themeColor="text1"/>
          <w:szCs w:val="22"/>
        </w:rPr>
        <w:t>bidders</w:t>
      </w:r>
      <w:r w:rsidRPr="00BE4105">
        <w:rPr>
          <w:rFonts w:asciiTheme="minorHAnsi" w:hAnsiTheme="minorHAnsi" w:cstheme="minorHAnsi"/>
          <w:b w:val="0"/>
          <w:color w:val="000000" w:themeColor="text1"/>
          <w:szCs w:val="22"/>
        </w:rPr>
        <w:t xml:space="preserve"> in the competitive range to permit an efficient evaluation environment among the most </w:t>
      </w:r>
      <w:r w:rsidR="006D38ED" w:rsidRPr="00BE4105">
        <w:rPr>
          <w:rFonts w:asciiTheme="minorHAnsi" w:hAnsiTheme="minorHAnsi" w:cstheme="minorHAnsi"/>
          <w:b w:val="0"/>
          <w:color w:val="000000" w:themeColor="text1"/>
          <w:szCs w:val="22"/>
        </w:rPr>
        <w:t>highly rated</w:t>
      </w:r>
      <w:r w:rsidRPr="00BE4105">
        <w:rPr>
          <w:rFonts w:asciiTheme="minorHAnsi" w:hAnsiTheme="minorHAnsi" w:cstheme="minorHAnsi"/>
          <w:b w:val="0"/>
          <w:color w:val="000000" w:themeColor="text1"/>
          <w:szCs w:val="22"/>
        </w:rPr>
        <w:t xml:space="preserve"> proposals. Highest-rated </w:t>
      </w:r>
      <w:r w:rsidR="0047159A" w:rsidRPr="00BE4105">
        <w:rPr>
          <w:rFonts w:asciiTheme="minorHAnsi" w:hAnsiTheme="minorHAnsi" w:cstheme="minorHAnsi"/>
          <w:b w:val="0"/>
          <w:color w:val="000000" w:themeColor="text1"/>
          <w:szCs w:val="22"/>
        </w:rPr>
        <w:t>bidders</w:t>
      </w:r>
      <w:r w:rsidRPr="00BE4105">
        <w:rPr>
          <w:rFonts w:asciiTheme="minorHAnsi" w:hAnsiTheme="minorHAnsi" w:cstheme="minorHAnsi"/>
          <w:b w:val="0"/>
          <w:color w:val="000000" w:themeColor="text1"/>
          <w:szCs w:val="22"/>
        </w:rPr>
        <w:t>, as determined by the technical evaluation committee, may be asked to submit their best prices or technical responses during a competitive range.</w:t>
      </w:r>
    </w:p>
    <w:p w14:paraId="4F913CAB" w14:textId="77777777" w:rsidR="00AB3D25" w:rsidRPr="00BE4105" w:rsidRDefault="00AB3D25" w:rsidP="00AB3D25">
      <w:pPr>
        <w:pStyle w:val="Numbering"/>
        <w:numPr>
          <w:ilvl w:val="0"/>
          <w:numId w:val="0"/>
        </w:numPr>
        <w:rPr>
          <w:rFonts w:asciiTheme="minorHAnsi" w:hAnsiTheme="minorHAnsi" w:cstheme="minorHAnsi"/>
          <w:b w:val="0"/>
          <w:color w:val="000000" w:themeColor="text1"/>
          <w:szCs w:val="22"/>
        </w:rPr>
      </w:pPr>
    </w:p>
    <w:p w14:paraId="11D13D32" w14:textId="77777777" w:rsidR="00091C21" w:rsidRPr="00BE4105" w:rsidRDefault="00732776" w:rsidP="00732776">
      <w:pPr>
        <w:pStyle w:val="Numbers"/>
        <w:rPr>
          <w:rFonts w:asciiTheme="minorHAnsi" w:hAnsiTheme="minorHAnsi" w:cstheme="minorHAnsi"/>
          <w:color w:val="000000" w:themeColor="text1"/>
          <w:sz w:val="22"/>
          <w:szCs w:val="22"/>
        </w:rPr>
      </w:pPr>
      <w:bookmarkStart w:id="45" w:name="_Toc507090211"/>
      <w:bookmarkStart w:id="46" w:name="_Toc109918198"/>
      <w:r w:rsidRPr="00BE4105">
        <w:rPr>
          <w:rFonts w:asciiTheme="minorHAnsi" w:hAnsiTheme="minorHAnsi" w:cstheme="minorHAnsi"/>
          <w:color w:val="000000" w:themeColor="text1"/>
          <w:sz w:val="22"/>
          <w:szCs w:val="22"/>
        </w:rPr>
        <w:t>MULTIPLE</w:t>
      </w:r>
      <w:r w:rsidR="00480FD2" w:rsidRPr="00BE4105">
        <w:rPr>
          <w:rFonts w:asciiTheme="minorHAnsi" w:hAnsiTheme="minorHAnsi" w:cstheme="minorHAnsi"/>
          <w:color w:val="000000" w:themeColor="text1"/>
          <w:sz w:val="22"/>
          <w:szCs w:val="22"/>
        </w:rPr>
        <w:t>/PARTIAL</w:t>
      </w:r>
      <w:r w:rsidRPr="00BE4105">
        <w:rPr>
          <w:rFonts w:asciiTheme="minorHAnsi" w:hAnsiTheme="minorHAnsi" w:cstheme="minorHAnsi"/>
          <w:color w:val="000000" w:themeColor="text1"/>
          <w:sz w:val="22"/>
          <w:szCs w:val="22"/>
        </w:rPr>
        <w:t>/NO AWARD</w:t>
      </w:r>
      <w:bookmarkEnd w:id="45"/>
      <w:bookmarkEnd w:id="46"/>
    </w:p>
    <w:p w14:paraId="23256F2C" w14:textId="77777777" w:rsidR="00091C21" w:rsidRPr="00BE4105" w:rsidRDefault="00091C21" w:rsidP="00A50AE3">
      <w:pPr>
        <w:pStyle w:val="Numbering"/>
        <w:numPr>
          <w:ilvl w:val="0"/>
          <w:numId w:val="0"/>
        </w:numPr>
        <w:rPr>
          <w:rFonts w:asciiTheme="minorHAnsi" w:hAnsiTheme="minorHAnsi" w:cstheme="minorHAnsi"/>
          <w:b w:val="0"/>
          <w:color w:val="000000" w:themeColor="text1"/>
          <w:szCs w:val="22"/>
        </w:rPr>
      </w:pPr>
      <w:r w:rsidRPr="00BE4105">
        <w:rPr>
          <w:rFonts w:asciiTheme="minorHAnsi" w:hAnsiTheme="minorHAnsi" w:cstheme="minorHAnsi"/>
          <w:b w:val="0"/>
          <w:color w:val="000000" w:themeColor="text1"/>
          <w:szCs w:val="22"/>
        </w:rPr>
        <w:t>Tetra Tech reserve</w:t>
      </w:r>
      <w:r w:rsidR="00AB3D25" w:rsidRPr="00BE4105">
        <w:rPr>
          <w:rFonts w:asciiTheme="minorHAnsi" w:hAnsiTheme="minorHAnsi" w:cstheme="minorHAnsi"/>
          <w:b w:val="0"/>
          <w:color w:val="000000" w:themeColor="text1"/>
          <w:szCs w:val="22"/>
        </w:rPr>
        <w:t>s</w:t>
      </w:r>
      <w:r w:rsidRPr="00BE4105">
        <w:rPr>
          <w:rFonts w:asciiTheme="minorHAnsi" w:hAnsiTheme="minorHAnsi" w:cstheme="minorHAnsi"/>
          <w:b w:val="0"/>
          <w:color w:val="000000" w:themeColor="text1"/>
          <w:szCs w:val="22"/>
        </w:rPr>
        <w:t xml:space="preserve"> the right to </w:t>
      </w:r>
      <w:r w:rsidR="00D24CA6" w:rsidRPr="00BE4105">
        <w:rPr>
          <w:rFonts w:asciiTheme="minorHAnsi" w:hAnsiTheme="minorHAnsi" w:cstheme="minorHAnsi"/>
          <w:b w:val="0"/>
          <w:color w:val="000000" w:themeColor="text1"/>
          <w:szCs w:val="22"/>
        </w:rPr>
        <w:t>i</w:t>
      </w:r>
      <w:r w:rsidRPr="00BE4105">
        <w:rPr>
          <w:rFonts w:asciiTheme="minorHAnsi" w:hAnsiTheme="minorHAnsi" w:cstheme="minorHAnsi"/>
          <w:b w:val="0"/>
          <w:color w:val="000000" w:themeColor="text1"/>
          <w:szCs w:val="22"/>
        </w:rPr>
        <w:t>ss</w:t>
      </w:r>
      <w:r w:rsidR="00D24CA6" w:rsidRPr="00BE4105">
        <w:rPr>
          <w:rFonts w:asciiTheme="minorHAnsi" w:hAnsiTheme="minorHAnsi" w:cstheme="minorHAnsi"/>
          <w:b w:val="0"/>
          <w:color w:val="000000" w:themeColor="text1"/>
          <w:szCs w:val="22"/>
        </w:rPr>
        <w:t>u</w:t>
      </w:r>
      <w:r w:rsidRPr="00BE4105">
        <w:rPr>
          <w:rFonts w:asciiTheme="minorHAnsi" w:hAnsiTheme="minorHAnsi" w:cstheme="minorHAnsi"/>
          <w:b w:val="0"/>
          <w:color w:val="000000" w:themeColor="text1"/>
          <w:szCs w:val="22"/>
        </w:rPr>
        <w:t>e multiple awards</w:t>
      </w:r>
      <w:r w:rsidR="00D8025A" w:rsidRPr="00BE4105">
        <w:rPr>
          <w:rFonts w:asciiTheme="minorHAnsi" w:hAnsiTheme="minorHAnsi" w:cstheme="minorHAnsi"/>
          <w:b w:val="0"/>
          <w:color w:val="000000" w:themeColor="text1"/>
          <w:szCs w:val="22"/>
        </w:rPr>
        <w:t xml:space="preserve">. Tetra Tech also reserves the right to issue </w:t>
      </w:r>
      <w:r w:rsidR="00480FD2" w:rsidRPr="00BE4105">
        <w:rPr>
          <w:rFonts w:asciiTheme="minorHAnsi" w:hAnsiTheme="minorHAnsi" w:cstheme="minorHAnsi"/>
          <w:b w:val="0"/>
          <w:color w:val="000000" w:themeColor="text1"/>
          <w:szCs w:val="22"/>
        </w:rPr>
        <w:t xml:space="preserve">partial or </w:t>
      </w:r>
      <w:r w:rsidR="00D8025A" w:rsidRPr="00BE4105">
        <w:rPr>
          <w:rFonts w:asciiTheme="minorHAnsi" w:hAnsiTheme="minorHAnsi" w:cstheme="minorHAnsi"/>
          <w:b w:val="0"/>
          <w:color w:val="000000" w:themeColor="text1"/>
          <w:szCs w:val="22"/>
        </w:rPr>
        <w:t>no awards.</w:t>
      </w:r>
    </w:p>
    <w:p w14:paraId="6E26B3D0" w14:textId="77777777" w:rsidR="0026510C" w:rsidRPr="00BE4105" w:rsidRDefault="00D8025A" w:rsidP="00AB3D25">
      <w:pPr>
        <w:spacing w:before="0" w:line="280" w:lineRule="exact"/>
        <w:rPr>
          <w:rStyle w:val="NumbersChar"/>
          <w:rFonts w:asciiTheme="minorHAnsi" w:hAnsiTheme="minorHAnsi" w:cstheme="minorHAnsi"/>
          <w:color w:val="000000" w:themeColor="text1"/>
          <w:sz w:val="22"/>
          <w:szCs w:val="22"/>
        </w:rPr>
      </w:pPr>
      <w:r w:rsidRPr="00BE4105">
        <w:rPr>
          <w:rFonts w:asciiTheme="minorHAnsi" w:hAnsiTheme="minorHAnsi" w:cstheme="minorHAnsi"/>
          <w:b/>
          <w:color w:val="000000" w:themeColor="text1"/>
          <w:szCs w:val="22"/>
        </w:rPr>
        <w:br w:type="page"/>
      </w:r>
      <w:bookmarkStart w:id="47" w:name="_Toc507090212"/>
      <w:bookmarkStart w:id="48" w:name="_Toc109918199"/>
      <w:r w:rsidR="00DC105C" w:rsidRPr="00BE4105">
        <w:rPr>
          <w:rStyle w:val="NumbersChar"/>
          <w:rFonts w:asciiTheme="minorHAnsi" w:hAnsiTheme="minorHAnsi" w:cstheme="minorHAnsi"/>
          <w:color w:val="000000" w:themeColor="text1"/>
          <w:sz w:val="22"/>
          <w:szCs w:val="22"/>
        </w:rPr>
        <w:lastRenderedPageBreak/>
        <w:t>ATTACHMENT A</w:t>
      </w:r>
      <w:r w:rsidR="0026510C" w:rsidRPr="00BE4105">
        <w:rPr>
          <w:rStyle w:val="NumbersChar"/>
          <w:rFonts w:asciiTheme="minorHAnsi" w:hAnsiTheme="minorHAnsi" w:cstheme="minorHAnsi"/>
          <w:color w:val="000000" w:themeColor="text1"/>
          <w:sz w:val="22"/>
          <w:szCs w:val="22"/>
        </w:rPr>
        <w:t xml:space="preserve"> – TECHNICAL SPECIFICATION</w:t>
      </w:r>
      <w:bookmarkEnd w:id="47"/>
      <w:bookmarkEnd w:id="48"/>
    </w:p>
    <w:p w14:paraId="5DCD21AE" w14:textId="0D0F246F" w:rsidR="00DC105C" w:rsidRPr="00BE4105" w:rsidRDefault="00DC105C" w:rsidP="009A3A99">
      <w:pPr>
        <w:spacing w:before="0" w:line="280" w:lineRule="exact"/>
        <w:rPr>
          <w:rFonts w:asciiTheme="minorHAnsi" w:hAnsiTheme="minorHAnsi" w:cstheme="minorHAnsi"/>
          <w:b/>
          <w:color w:val="000000" w:themeColor="text1"/>
          <w:szCs w:val="22"/>
        </w:rPr>
      </w:pPr>
    </w:p>
    <w:p w14:paraId="671BA1F7" w14:textId="55E7444F" w:rsidR="00B26196" w:rsidRPr="00C54739" w:rsidRDefault="00DC105C" w:rsidP="00900034">
      <w:pPr>
        <w:pStyle w:val="BodyText2"/>
        <w:pBdr>
          <w:bottom w:val="single" w:sz="4" w:space="1" w:color="auto"/>
        </w:pBdr>
        <w:tabs>
          <w:tab w:val="center" w:pos="4465"/>
          <w:tab w:val="left" w:pos="6537"/>
        </w:tabs>
        <w:contextualSpacing/>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 xml:space="preserve">SCOPE OF </w:t>
      </w:r>
      <w:r w:rsidRPr="00C54739">
        <w:rPr>
          <w:rFonts w:asciiTheme="minorHAnsi" w:hAnsiTheme="minorHAnsi" w:cstheme="minorHAnsi"/>
          <w:b/>
          <w:color w:val="000000" w:themeColor="text1"/>
          <w:szCs w:val="22"/>
        </w:rPr>
        <w:t xml:space="preserve">WORK: </w:t>
      </w:r>
      <w:r w:rsidR="00123D2B" w:rsidRPr="00C54739">
        <w:rPr>
          <w:rFonts w:asciiTheme="minorHAnsi" w:hAnsiTheme="minorHAnsi" w:cstheme="minorHAnsi"/>
          <w:b/>
          <w:color w:val="000000" w:themeColor="text1"/>
          <w:szCs w:val="22"/>
        </w:rPr>
        <w:t xml:space="preserve">Design, procurement, installation, commissioning, and training for </w:t>
      </w:r>
      <w:r w:rsidR="004D7DBF" w:rsidRPr="004D7DBF">
        <w:rPr>
          <w:rFonts w:asciiTheme="minorHAnsi" w:hAnsiTheme="minorHAnsi" w:cstheme="minorHAnsi"/>
          <w:b/>
          <w:color w:val="000000" w:themeColor="text1"/>
          <w:szCs w:val="22"/>
        </w:rPr>
        <w:t>73</w:t>
      </w:r>
      <w:r w:rsidR="00123D2B" w:rsidRPr="00C54739">
        <w:rPr>
          <w:rFonts w:asciiTheme="minorHAnsi" w:hAnsiTheme="minorHAnsi" w:cstheme="minorHAnsi"/>
          <w:b/>
          <w:color w:val="000000" w:themeColor="text1"/>
          <w:szCs w:val="22"/>
        </w:rPr>
        <w:t xml:space="preserve"> kW on-grid system </w:t>
      </w:r>
      <w:r w:rsidR="00C54739" w:rsidRPr="00C54739">
        <w:rPr>
          <w:rFonts w:asciiTheme="minorHAnsi" w:eastAsia="Calibri" w:hAnsiTheme="minorHAnsi" w:cstheme="minorHAnsi"/>
          <w:b/>
          <w:color w:val="000000" w:themeColor="text1"/>
          <w:szCs w:val="22"/>
          <w:lang w:eastAsia="es-MX"/>
        </w:rPr>
        <w:t xml:space="preserve">on the roof of the </w:t>
      </w:r>
      <w:r w:rsidR="00C54739" w:rsidRPr="00AB6647">
        <w:rPr>
          <w:rFonts w:asciiTheme="minorHAnsi" w:eastAsia="Calibri" w:hAnsiTheme="minorHAnsi" w:cstheme="minorHAnsi"/>
          <w:b/>
          <w:color w:val="000000" w:themeColor="text1"/>
          <w:szCs w:val="22"/>
          <w:lang w:eastAsia="es-MX"/>
        </w:rPr>
        <w:t>Ministry of Energy and Water Resources</w:t>
      </w:r>
      <w:r w:rsidR="00C54739" w:rsidRPr="00C54739">
        <w:rPr>
          <w:rFonts w:asciiTheme="minorHAnsi" w:eastAsia="Calibri" w:hAnsiTheme="minorHAnsi" w:cstheme="minorHAnsi"/>
          <w:b/>
          <w:color w:val="000000" w:themeColor="text1"/>
          <w:szCs w:val="22"/>
          <w:lang w:eastAsia="es-MX"/>
        </w:rPr>
        <w:t xml:space="preserve"> building</w:t>
      </w:r>
      <w:r w:rsidR="00C54739">
        <w:rPr>
          <w:rFonts w:asciiTheme="minorHAnsi" w:eastAsia="Calibri" w:hAnsiTheme="minorHAnsi" w:cstheme="minorHAnsi"/>
          <w:b/>
          <w:color w:val="000000" w:themeColor="text1"/>
          <w:szCs w:val="22"/>
          <w:lang w:eastAsia="es-MX"/>
        </w:rPr>
        <w:t xml:space="preserve"> in</w:t>
      </w:r>
      <w:r w:rsidR="00C54739" w:rsidRPr="00C54739">
        <w:rPr>
          <w:rFonts w:asciiTheme="minorHAnsi" w:eastAsia="Calibri" w:hAnsiTheme="minorHAnsi" w:cstheme="minorHAnsi"/>
          <w:b/>
          <w:color w:val="000000" w:themeColor="text1"/>
          <w:szCs w:val="22"/>
          <w:lang w:eastAsia="es-MX"/>
        </w:rPr>
        <w:t xml:space="preserve"> Dushanbe, Tajikistan</w:t>
      </w:r>
    </w:p>
    <w:p w14:paraId="77F4AD90" w14:textId="762762EF" w:rsidR="00DE42BC" w:rsidRPr="00BE4105" w:rsidRDefault="00DE42BC" w:rsidP="00900034">
      <w:pPr>
        <w:pStyle w:val="BodyText2"/>
        <w:pBdr>
          <w:bottom w:val="single" w:sz="4" w:space="1" w:color="auto"/>
        </w:pBdr>
        <w:tabs>
          <w:tab w:val="center" w:pos="4465"/>
          <w:tab w:val="left" w:pos="6537"/>
        </w:tabs>
        <w:jc w:val="left"/>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 xml:space="preserve">PERIOD OF PERFORMANCE: </w:t>
      </w:r>
      <w:r w:rsidR="00123D2B" w:rsidRPr="00BE4105">
        <w:rPr>
          <w:rFonts w:asciiTheme="minorHAnsi" w:hAnsiTheme="minorHAnsi" w:cstheme="minorHAnsi"/>
          <w:b/>
          <w:color w:val="000000" w:themeColor="text1"/>
          <w:szCs w:val="22"/>
        </w:rPr>
        <w:t xml:space="preserve">6 months, from </w:t>
      </w:r>
      <w:r w:rsidR="00C54739">
        <w:rPr>
          <w:rFonts w:asciiTheme="minorHAnsi" w:hAnsiTheme="minorHAnsi" w:cstheme="minorHAnsi"/>
          <w:b/>
          <w:color w:val="000000" w:themeColor="text1"/>
          <w:szCs w:val="22"/>
        </w:rPr>
        <w:t>December</w:t>
      </w:r>
      <w:r w:rsidR="00123D2B" w:rsidRPr="00BE4105">
        <w:rPr>
          <w:rFonts w:asciiTheme="minorHAnsi" w:hAnsiTheme="minorHAnsi" w:cstheme="minorHAnsi"/>
          <w:b/>
          <w:color w:val="000000" w:themeColor="text1"/>
          <w:szCs w:val="22"/>
        </w:rPr>
        <w:t xml:space="preserve"> 1, 202</w:t>
      </w:r>
      <w:r w:rsidR="00C54739">
        <w:rPr>
          <w:rFonts w:asciiTheme="minorHAnsi" w:hAnsiTheme="minorHAnsi" w:cstheme="minorHAnsi"/>
          <w:b/>
          <w:color w:val="000000" w:themeColor="text1"/>
          <w:szCs w:val="22"/>
        </w:rPr>
        <w:t>4</w:t>
      </w:r>
      <w:r w:rsidR="00123D2B" w:rsidRPr="00BE4105">
        <w:rPr>
          <w:rFonts w:asciiTheme="minorHAnsi" w:hAnsiTheme="minorHAnsi" w:cstheme="minorHAnsi"/>
          <w:b/>
          <w:color w:val="000000" w:themeColor="text1"/>
          <w:szCs w:val="22"/>
        </w:rPr>
        <w:t xml:space="preserve"> – </w:t>
      </w:r>
      <w:r w:rsidR="00C54739">
        <w:rPr>
          <w:rFonts w:asciiTheme="minorHAnsi" w:hAnsiTheme="minorHAnsi" w:cstheme="minorHAnsi"/>
          <w:b/>
          <w:color w:val="000000" w:themeColor="text1"/>
          <w:szCs w:val="22"/>
        </w:rPr>
        <w:t>May</w:t>
      </w:r>
      <w:r w:rsidR="00123D2B" w:rsidRPr="00BE4105">
        <w:rPr>
          <w:rFonts w:asciiTheme="minorHAnsi" w:hAnsiTheme="minorHAnsi" w:cstheme="minorHAnsi"/>
          <w:b/>
          <w:color w:val="000000" w:themeColor="text1"/>
          <w:szCs w:val="22"/>
        </w:rPr>
        <w:t xml:space="preserve"> </w:t>
      </w:r>
      <w:r w:rsidR="00C54739">
        <w:rPr>
          <w:rFonts w:asciiTheme="minorHAnsi" w:hAnsiTheme="minorHAnsi" w:cstheme="minorHAnsi"/>
          <w:b/>
          <w:color w:val="000000" w:themeColor="text1"/>
          <w:szCs w:val="22"/>
        </w:rPr>
        <w:t>3</w:t>
      </w:r>
      <w:r w:rsidR="00123D2B" w:rsidRPr="00BE4105">
        <w:rPr>
          <w:rFonts w:asciiTheme="minorHAnsi" w:hAnsiTheme="minorHAnsi" w:cstheme="minorHAnsi"/>
          <w:b/>
          <w:color w:val="000000" w:themeColor="text1"/>
          <w:szCs w:val="22"/>
        </w:rPr>
        <w:t>1, 202</w:t>
      </w:r>
      <w:r w:rsidR="00C54739">
        <w:rPr>
          <w:rFonts w:asciiTheme="minorHAnsi" w:hAnsiTheme="minorHAnsi" w:cstheme="minorHAnsi"/>
          <w:b/>
          <w:color w:val="000000" w:themeColor="text1"/>
          <w:szCs w:val="22"/>
        </w:rPr>
        <w:t>5</w:t>
      </w:r>
    </w:p>
    <w:p w14:paraId="00B35518" w14:textId="7E2E5E32" w:rsidR="00AE5F6E" w:rsidRDefault="00AE5F6E" w:rsidP="00900034">
      <w:pPr>
        <w:pStyle w:val="BodyText2"/>
        <w:pBdr>
          <w:bottom w:val="single" w:sz="4" w:space="1" w:color="auto"/>
        </w:pBdr>
        <w:tabs>
          <w:tab w:val="center" w:pos="4465"/>
          <w:tab w:val="left" w:pos="6537"/>
        </w:tabs>
        <w:jc w:val="left"/>
        <w:rPr>
          <w:rFonts w:asciiTheme="minorHAnsi" w:hAnsiTheme="minorHAnsi" w:cstheme="minorHAnsi"/>
          <w:b/>
          <w:color w:val="auto"/>
        </w:rPr>
      </w:pPr>
      <w:r w:rsidRPr="00BE4105">
        <w:rPr>
          <w:rFonts w:asciiTheme="minorHAnsi" w:hAnsiTheme="minorHAnsi" w:cstheme="minorHAnsi"/>
          <w:b/>
          <w:color w:val="000000" w:themeColor="text1"/>
          <w:szCs w:val="22"/>
        </w:rPr>
        <w:t xml:space="preserve">PLACE OF DELIVERY: </w:t>
      </w:r>
      <w:r w:rsidR="00C54739">
        <w:rPr>
          <w:rFonts w:asciiTheme="minorHAnsi" w:hAnsiTheme="minorHAnsi" w:cstheme="minorHAnsi"/>
          <w:b/>
          <w:color w:val="auto"/>
        </w:rPr>
        <w:t>Dushanbe</w:t>
      </w:r>
      <w:r w:rsidR="00123D2B" w:rsidRPr="00BE4105">
        <w:rPr>
          <w:rFonts w:asciiTheme="minorHAnsi" w:hAnsiTheme="minorHAnsi" w:cstheme="minorHAnsi"/>
          <w:b/>
          <w:color w:val="auto"/>
        </w:rPr>
        <w:t xml:space="preserve">, </w:t>
      </w:r>
      <w:r w:rsidR="00C54739">
        <w:rPr>
          <w:rFonts w:asciiTheme="minorHAnsi" w:hAnsiTheme="minorHAnsi" w:cstheme="minorHAnsi"/>
          <w:b/>
          <w:color w:val="auto"/>
        </w:rPr>
        <w:t>Tajikistan</w:t>
      </w:r>
    </w:p>
    <w:p w14:paraId="0C96CA8E" w14:textId="77777777" w:rsidR="00900034" w:rsidRPr="00BE4105" w:rsidRDefault="00900034" w:rsidP="00900034">
      <w:pPr>
        <w:pStyle w:val="BodyText2"/>
        <w:pBdr>
          <w:bottom w:val="single" w:sz="4" w:space="1" w:color="auto"/>
        </w:pBdr>
        <w:tabs>
          <w:tab w:val="center" w:pos="4465"/>
          <w:tab w:val="left" w:pos="6537"/>
        </w:tabs>
        <w:jc w:val="left"/>
        <w:rPr>
          <w:rFonts w:asciiTheme="minorHAnsi" w:hAnsiTheme="minorHAnsi" w:cstheme="minorHAnsi"/>
          <w:b/>
          <w:color w:val="000000" w:themeColor="text1"/>
          <w:szCs w:val="22"/>
        </w:rPr>
      </w:pPr>
    </w:p>
    <w:p w14:paraId="5AB48C09" w14:textId="61D5C986" w:rsidR="00B26196" w:rsidRPr="00BE4105" w:rsidRDefault="00B26196" w:rsidP="009A427D">
      <w:pPr>
        <w:numPr>
          <w:ilvl w:val="0"/>
          <w:numId w:val="24"/>
        </w:numPr>
        <w:spacing w:before="120" w:after="240" w:line="259" w:lineRule="auto"/>
        <w:ind w:left="567" w:hanging="567"/>
        <w:contextualSpacing/>
        <w:jc w:val="both"/>
        <w:rPr>
          <w:rFonts w:asciiTheme="minorHAnsi" w:hAnsiTheme="minorHAnsi" w:cstheme="minorHAnsi"/>
          <w:b/>
          <w:bCs/>
          <w:color w:val="000000" w:themeColor="text1"/>
          <w:sz w:val="28"/>
          <w:szCs w:val="28"/>
        </w:rPr>
      </w:pPr>
      <w:bookmarkStart w:id="49" w:name="_Toc507090213"/>
      <w:r w:rsidRPr="00BE4105">
        <w:rPr>
          <w:rFonts w:asciiTheme="minorHAnsi" w:hAnsiTheme="minorHAnsi" w:cstheme="minorHAnsi"/>
          <w:b/>
          <w:bCs/>
          <w:color w:val="000000" w:themeColor="text1"/>
          <w:sz w:val="28"/>
          <w:szCs w:val="28"/>
        </w:rPr>
        <w:t>Introduction</w:t>
      </w:r>
    </w:p>
    <w:p w14:paraId="2F751CA5" w14:textId="77777777" w:rsidR="00B26196" w:rsidRPr="00BE4105" w:rsidRDefault="00B26196" w:rsidP="00B26196">
      <w:pPr>
        <w:spacing w:before="0" w:after="160" w:line="259" w:lineRule="auto"/>
        <w:jc w:val="both"/>
        <w:rPr>
          <w:rFonts w:asciiTheme="minorHAnsi" w:eastAsia="Calibri" w:hAnsiTheme="minorHAnsi" w:cstheme="minorHAnsi"/>
          <w:color w:val="000000" w:themeColor="text1"/>
          <w:szCs w:val="22"/>
        </w:rPr>
      </w:pPr>
      <w:r w:rsidRPr="00BE4105">
        <w:rPr>
          <w:rFonts w:asciiTheme="minorHAnsi" w:eastAsia="Calibri" w:hAnsiTheme="minorHAnsi" w:cstheme="minorHAnsi"/>
          <w:color w:val="000000" w:themeColor="text1"/>
          <w:szCs w:val="22"/>
        </w:rPr>
        <w:t>The United States Agency for International Development (USAID) Power Central Asia Activity (“Project”) is supporting the five Central Asian countries (Kazakhstan, the Kyrgyz Republic, Tajikistan, Turkmenistan, and Uzbekistan) to meet their national clean energy goals and regional energy priorities to ensure energy security and to gain economic benefits from regional electricity trade. The over-arching purpose of the Project is to enhance the performance of the national power sectors, increase the role of clean energy, and create a regional electricity market. The Project has three objectives:</w:t>
      </w:r>
    </w:p>
    <w:p w14:paraId="3AD8A33C" w14:textId="77777777" w:rsidR="00B26196" w:rsidRPr="00BE4105" w:rsidRDefault="00B26196" w:rsidP="00B26196">
      <w:pPr>
        <w:spacing w:before="0"/>
        <w:rPr>
          <w:rFonts w:asciiTheme="minorHAnsi" w:eastAsia="Calibri" w:hAnsiTheme="minorHAnsi" w:cstheme="minorHAnsi"/>
          <w:color w:val="000000" w:themeColor="text1"/>
          <w:szCs w:val="22"/>
        </w:rPr>
      </w:pPr>
      <w:r w:rsidRPr="00BE4105">
        <w:rPr>
          <w:rFonts w:asciiTheme="minorHAnsi" w:eastAsia="Calibri" w:hAnsiTheme="minorHAnsi" w:cstheme="minorHAnsi"/>
          <w:color w:val="000000" w:themeColor="text1"/>
          <w:szCs w:val="22"/>
        </w:rPr>
        <w:t>•</w:t>
      </w:r>
      <w:r w:rsidRPr="00BE4105">
        <w:rPr>
          <w:rFonts w:asciiTheme="minorHAnsi" w:eastAsia="Calibri" w:hAnsiTheme="minorHAnsi" w:cstheme="minorHAnsi"/>
          <w:color w:val="000000" w:themeColor="text1"/>
          <w:szCs w:val="22"/>
        </w:rPr>
        <w:tab/>
        <w:t>Objective 1: National Market Liberalization Reforms</w:t>
      </w:r>
    </w:p>
    <w:p w14:paraId="23FAFE9A" w14:textId="77777777" w:rsidR="00B26196" w:rsidRPr="00BE4105" w:rsidRDefault="00B26196" w:rsidP="00B26196">
      <w:pPr>
        <w:spacing w:before="0"/>
        <w:rPr>
          <w:rFonts w:asciiTheme="minorHAnsi" w:eastAsia="Calibri" w:hAnsiTheme="minorHAnsi" w:cstheme="minorHAnsi"/>
          <w:color w:val="000000" w:themeColor="text1"/>
          <w:szCs w:val="22"/>
        </w:rPr>
      </w:pPr>
      <w:r w:rsidRPr="00BE4105">
        <w:rPr>
          <w:rFonts w:asciiTheme="minorHAnsi" w:eastAsia="Calibri" w:hAnsiTheme="minorHAnsi" w:cstheme="minorHAnsi"/>
          <w:color w:val="000000" w:themeColor="text1"/>
          <w:szCs w:val="22"/>
        </w:rPr>
        <w:t>•</w:t>
      </w:r>
      <w:r w:rsidRPr="00BE4105">
        <w:rPr>
          <w:rFonts w:asciiTheme="minorHAnsi" w:eastAsia="Calibri" w:hAnsiTheme="minorHAnsi" w:cstheme="minorHAnsi"/>
          <w:color w:val="000000" w:themeColor="text1"/>
          <w:szCs w:val="22"/>
        </w:rPr>
        <w:tab/>
        <w:t xml:space="preserve">Objective 2: Clean Energy </w:t>
      </w:r>
    </w:p>
    <w:p w14:paraId="6F06308F" w14:textId="77777777" w:rsidR="00B26196" w:rsidRDefault="00B26196" w:rsidP="00B26196">
      <w:pPr>
        <w:spacing w:before="0"/>
        <w:rPr>
          <w:rFonts w:asciiTheme="minorHAnsi" w:eastAsia="Calibri" w:hAnsiTheme="minorHAnsi" w:cstheme="minorHAnsi"/>
          <w:color w:val="000000" w:themeColor="text1"/>
          <w:szCs w:val="22"/>
        </w:rPr>
      </w:pPr>
      <w:r w:rsidRPr="00BE4105">
        <w:rPr>
          <w:rFonts w:asciiTheme="minorHAnsi" w:eastAsia="Calibri" w:hAnsiTheme="minorHAnsi" w:cstheme="minorHAnsi"/>
          <w:color w:val="000000" w:themeColor="text1"/>
          <w:szCs w:val="22"/>
        </w:rPr>
        <w:t>•</w:t>
      </w:r>
      <w:r w:rsidRPr="00BE4105">
        <w:rPr>
          <w:rFonts w:asciiTheme="minorHAnsi" w:eastAsia="Calibri" w:hAnsiTheme="minorHAnsi" w:cstheme="minorHAnsi"/>
          <w:color w:val="000000" w:themeColor="text1"/>
          <w:szCs w:val="22"/>
        </w:rPr>
        <w:tab/>
        <w:t>Objective 3: Regional Power Market</w:t>
      </w:r>
    </w:p>
    <w:p w14:paraId="57107B93" w14:textId="77777777" w:rsidR="003C76BF" w:rsidRPr="00BE4105" w:rsidRDefault="003C76BF" w:rsidP="00B26196">
      <w:pPr>
        <w:spacing w:before="0"/>
        <w:rPr>
          <w:rFonts w:asciiTheme="minorHAnsi" w:eastAsia="Calibri" w:hAnsiTheme="minorHAnsi" w:cstheme="minorHAnsi"/>
          <w:color w:val="000000" w:themeColor="text1"/>
          <w:szCs w:val="22"/>
        </w:rPr>
      </w:pPr>
    </w:p>
    <w:p w14:paraId="616A056A" w14:textId="6207BCCC" w:rsidR="00B26196" w:rsidRPr="00BE4105" w:rsidRDefault="00B26196" w:rsidP="009A427D">
      <w:pPr>
        <w:numPr>
          <w:ilvl w:val="0"/>
          <w:numId w:val="24"/>
        </w:numPr>
        <w:spacing w:before="120" w:after="240" w:line="259" w:lineRule="auto"/>
        <w:ind w:left="567" w:hanging="567"/>
        <w:contextualSpacing/>
        <w:jc w:val="both"/>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Objective</w:t>
      </w:r>
    </w:p>
    <w:p w14:paraId="5A3B0909" w14:textId="77777777" w:rsidR="00F93E85" w:rsidRDefault="00E72B3A" w:rsidP="0013584D">
      <w:pPr>
        <w:spacing w:before="0"/>
        <w:jc w:val="both"/>
        <w:rPr>
          <w:rFonts w:asciiTheme="minorHAnsi" w:hAnsiTheme="minorHAnsi" w:cstheme="minorHAnsi"/>
        </w:rPr>
      </w:pPr>
      <w:r>
        <w:rPr>
          <w:rFonts w:asciiTheme="minorHAnsi" w:hAnsiTheme="minorHAnsi" w:cstheme="minorHAnsi"/>
        </w:rPr>
        <w:t>A Subc</w:t>
      </w:r>
      <w:r w:rsidR="0013584D" w:rsidRPr="00BE4105">
        <w:rPr>
          <w:rFonts w:asciiTheme="minorHAnsi" w:hAnsiTheme="minorHAnsi" w:cstheme="minorHAnsi"/>
        </w:rPr>
        <w:t xml:space="preserve">ontractor shall provide a total “ready-to-build” project including all necessary equipment, materials, survey, design, engineering, and procurement services to prepare for the installation of </w:t>
      </w:r>
      <w:r w:rsidR="004D7DBF" w:rsidRPr="004D7DBF">
        <w:rPr>
          <w:rFonts w:asciiTheme="minorHAnsi" w:hAnsiTheme="minorHAnsi" w:cstheme="minorHAnsi"/>
        </w:rPr>
        <w:t>73</w:t>
      </w:r>
      <w:r w:rsidR="0013584D" w:rsidRPr="00BE4105">
        <w:rPr>
          <w:rFonts w:asciiTheme="minorHAnsi" w:hAnsiTheme="minorHAnsi" w:cstheme="minorHAnsi"/>
        </w:rPr>
        <w:t xml:space="preserve"> kW on-grid Rooftop Solar (RTS) PV System </w:t>
      </w:r>
      <w:r>
        <w:rPr>
          <w:rFonts w:asciiTheme="minorHAnsi" w:hAnsiTheme="minorHAnsi" w:cstheme="minorHAnsi"/>
        </w:rPr>
        <w:t xml:space="preserve">on the roof of </w:t>
      </w:r>
      <w:r w:rsidRPr="00E72B3A">
        <w:rPr>
          <w:rFonts w:asciiTheme="minorHAnsi" w:hAnsiTheme="minorHAnsi" w:cstheme="minorHAnsi"/>
          <w:b/>
          <w:bCs/>
        </w:rPr>
        <w:t>t</w:t>
      </w:r>
      <w:r w:rsidRPr="00C54739">
        <w:rPr>
          <w:rFonts w:asciiTheme="minorHAnsi" w:eastAsia="Calibri" w:hAnsiTheme="minorHAnsi" w:cstheme="minorHAnsi"/>
          <w:b/>
          <w:color w:val="000000" w:themeColor="text1"/>
          <w:szCs w:val="22"/>
          <w:lang w:eastAsia="es-MX"/>
        </w:rPr>
        <w:t xml:space="preserve">he </w:t>
      </w:r>
      <w:r w:rsidRPr="00AB6647">
        <w:rPr>
          <w:rFonts w:asciiTheme="minorHAnsi" w:eastAsia="Calibri" w:hAnsiTheme="minorHAnsi" w:cstheme="minorHAnsi"/>
          <w:b/>
          <w:color w:val="000000" w:themeColor="text1"/>
          <w:szCs w:val="22"/>
          <w:lang w:eastAsia="es-MX"/>
        </w:rPr>
        <w:t>Ministry of Energy and Water Resources</w:t>
      </w:r>
      <w:r>
        <w:rPr>
          <w:rFonts w:asciiTheme="minorHAnsi" w:eastAsia="Calibri" w:hAnsiTheme="minorHAnsi" w:cstheme="minorHAnsi"/>
          <w:b/>
          <w:color w:val="000000" w:themeColor="text1"/>
          <w:szCs w:val="22"/>
          <w:lang w:eastAsia="es-MX"/>
        </w:rPr>
        <w:t xml:space="preserve"> (MEWR)</w:t>
      </w:r>
      <w:r w:rsidRPr="00C54739">
        <w:rPr>
          <w:rFonts w:asciiTheme="minorHAnsi" w:eastAsia="Calibri" w:hAnsiTheme="minorHAnsi" w:cstheme="minorHAnsi"/>
          <w:b/>
          <w:color w:val="000000" w:themeColor="text1"/>
          <w:szCs w:val="22"/>
          <w:lang w:eastAsia="es-MX"/>
        </w:rPr>
        <w:t xml:space="preserve"> </w:t>
      </w:r>
      <w:r>
        <w:rPr>
          <w:rFonts w:asciiTheme="minorHAnsi" w:eastAsia="Calibri" w:hAnsiTheme="minorHAnsi" w:cstheme="minorHAnsi"/>
          <w:b/>
          <w:color w:val="000000" w:themeColor="text1"/>
          <w:szCs w:val="22"/>
          <w:lang w:eastAsia="es-MX"/>
        </w:rPr>
        <w:t>building in</w:t>
      </w:r>
      <w:r w:rsidRPr="00C54739">
        <w:rPr>
          <w:rFonts w:asciiTheme="minorHAnsi" w:eastAsia="Calibri" w:hAnsiTheme="minorHAnsi" w:cstheme="minorHAnsi"/>
          <w:b/>
          <w:color w:val="000000" w:themeColor="text1"/>
          <w:szCs w:val="22"/>
          <w:lang w:eastAsia="es-MX"/>
        </w:rPr>
        <w:t xml:space="preserve"> Dushanbe, Tajikistan</w:t>
      </w:r>
      <w:r w:rsidR="0013584D" w:rsidRPr="00BE4105">
        <w:rPr>
          <w:rFonts w:asciiTheme="minorHAnsi" w:hAnsiTheme="minorHAnsi" w:cstheme="minorHAnsi"/>
        </w:rPr>
        <w:t xml:space="preserve">. </w:t>
      </w:r>
    </w:p>
    <w:p w14:paraId="30EFE5A8" w14:textId="77777777" w:rsidR="00F93E85" w:rsidRDefault="00F93E85" w:rsidP="0013584D">
      <w:pPr>
        <w:spacing w:before="0"/>
        <w:jc w:val="both"/>
        <w:rPr>
          <w:rFonts w:asciiTheme="minorHAnsi" w:hAnsiTheme="minorHAnsi" w:cstheme="minorHAnsi"/>
        </w:rPr>
      </w:pPr>
    </w:p>
    <w:p w14:paraId="6FC9859C" w14:textId="38557EC9" w:rsidR="00F93E85" w:rsidRPr="00F93E85" w:rsidRDefault="00F93E85" w:rsidP="0013584D">
      <w:pPr>
        <w:spacing w:before="0"/>
        <w:jc w:val="both"/>
        <w:rPr>
          <w:rFonts w:asciiTheme="minorHAnsi" w:hAnsiTheme="minorHAnsi" w:cstheme="minorHAnsi"/>
        </w:rPr>
      </w:pPr>
      <w:r>
        <w:rPr>
          <w:rFonts w:asciiTheme="minorHAnsi" w:hAnsiTheme="minorHAnsi" w:cstheme="minorHAnsi"/>
        </w:rPr>
        <w:t>Initial assessment of the roof technical conditions demonstrated the need for roof enforcement. It was agreed that these works will be funded and executed by beneficiary MEWR. All the activities related to development of RTS design, procurement, installation and commissioning should be started only after roof enforcement completed and accepted by certified authorized entity.</w:t>
      </w:r>
    </w:p>
    <w:p w14:paraId="7F206542" w14:textId="77777777" w:rsidR="00F93E85" w:rsidRDefault="00F93E85" w:rsidP="0013584D">
      <w:pPr>
        <w:spacing w:before="0"/>
        <w:jc w:val="both"/>
        <w:rPr>
          <w:rFonts w:asciiTheme="minorHAnsi" w:hAnsiTheme="minorHAnsi" w:cstheme="minorHAnsi"/>
        </w:rPr>
      </w:pPr>
    </w:p>
    <w:p w14:paraId="082B4FF5" w14:textId="25D67FC1" w:rsidR="0013584D" w:rsidRPr="00BE4105" w:rsidRDefault="0013584D" w:rsidP="0013584D">
      <w:pPr>
        <w:spacing w:before="0"/>
        <w:jc w:val="both"/>
        <w:rPr>
          <w:rFonts w:asciiTheme="minorHAnsi" w:hAnsiTheme="minorHAnsi" w:cstheme="minorHAnsi"/>
        </w:rPr>
      </w:pPr>
      <w:r w:rsidRPr="00BE4105">
        <w:rPr>
          <w:rFonts w:asciiTheme="minorHAnsi" w:hAnsiTheme="minorHAnsi" w:cstheme="minorHAnsi"/>
        </w:rPr>
        <w:t xml:space="preserve">The </w:t>
      </w:r>
      <w:r w:rsidR="00E72B3A">
        <w:rPr>
          <w:rFonts w:asciiTheme="minorHAnsi" w:hAnsiTheme="minorHAnsi" w:cstheme="minorHAnsi"/>
        </w:rPr>
        <w:t>Sub</w:t>
      </w:r>
      <w:r w:rsidRPr="00BE4105">
        <w:rPr>
          <w:rFonts w:asciiTheme="minorHAnsi" w:hAnsiTheme="minorHAnsi" w:cstheme="minorHAnsi"/>
        </w:rPr>
        <w:t xml:space="preserve">contractor should prepare a system summary detailing each system, applicable equipment, and predicted system energy production (kWh/year). The </w:t>
      </w:r>
      <w:r w:rsidR="00E72B3A">
        <w:rPr>
          <w:rFonts w:asciiTheme="minorHAnsi" w:hAnsiTheme="minorHAnsi" w:cstheme="minorHAnsi"/>
        </w:rPr>
        <w:t>Subc</w:t>
      </w:r>
      <w:r w:rsidRPr="00BE4105">
        <w:rPr>
          <w:rFonts w:asciiTheme="minorHAnsi" w:hAnsiTheme="minorHAnsi" w:cstheme="minorHAnsi"/>
        </w:rPr>
        <w:t>ontractor is responsible for all permitting and licenses and should include the cost of all permitting in their proposal. Respondents should be familiar with building codes, utility regulations, and provide project financial analysis. Tetra Tech reserves the right to modify the scope of the project at any time.</w:t>
      </w:r>
    </w:p>
    <w:p w14:paraId="61662497" w14:textId="7B826A04" w:rsidR="0013584D" w:rsidRPr="00BE4105" w:rsidRDefault="0013584D" w:rsidP="0013584D">
      <w:pPr>
        <w:spacing w:before="0"/>
        <w:jc w:val="both"/>
        <w:rPr>
          <w:rFonts w:asciiTheme="minorHAnsi" w:hAnsiTheme="minorHAnsi" w:cstheme="minorHAnsi"/>
        </w:rPr>
      </w:pPr>
      <w:r w:rsidRPr="00BE4105">
        <w:rPr>
          <w:rFonts w:asciiTheme="minorHAnsi" w:hAnsiTheme="minorHAnsi" w:cstheme="minorHAnsi"/>
        </w:rPr>
        <w:t xml:space="preserve">The </w:t>
      </w:r>
      <w:r w:rsidR="00E72B3A">
        <w:rPr>
          <w:rFonts w:asciiTheme="minorHAnsi" w:hAnsiTheme="minorHAnsi" w:cstheme="minorHAnsi"/>
        </w:rPr>
        <w:t>Subc</w:t>
      </w:r>
      <w:r w:rsidRPr="00BE4105">
        <w:rPr>
          <w:rFonts w:asciiTheme="minorHAnsi" w:hAnsiTheme="minorHAnsi" w:cstheme="minorHAnsi"/>
        </w:rPr>
        <w:t>ontractor shall include design documents for all elements of the project, including, but not limited to, structural, architectural, mechanical, and electrical analysis. The contractor shall include specifications, calculations, and drawings in the design package and submit it to Tetra Tech for review and approval. Proposer should consider the following guidelines when designing the solar PV system.</w:t>
      </w:r>
    </w:p>
    <w:p w14:paraId="4157526E" w14:textId="77777777" w:rsidR="00253301" w:rsidRPr="00BE4105" w:rsidRDefault="00253301" w:rsidP="00253301">
      <w:pPr>
        <w:spacing w:before="120" w:after="240" w:line="259" w:lineRule="auto"/>
        <w:ind w:left="567"/>
        <w:contextualSpacing/>
        <w:jc w:val="both"/>
        <w:rPr>
          <w:rFonts w:asciiTheme="minorHAnsi" w:hAnsiTheme="minorHAnsi" w:cstheme="minorHAnsi"/>
        </w:rPr>
      </w:pPr>
    </w:p>
    <w:p w14:paraId="5D28B86C" w14:textId="0AC4F800" w:rsidR="0013584D" w:rsidRPr="00BE4105" w:rsidRDefault="0013584D" w:rsidP="00253301">
      <w:pPr>
        <w:spacing w:before="120" w:after="240" w:line="259" w:lineRule="auto"/>
        <w:contextualSpacing/>
        <w:jc w:val="both"/>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 xml:space="preserve">Design Guidelines for Rooftop PV. </w:t>
      </w:r>
    </w:p>
    <w:p w14:paraId="7E37E976" w14:textId="7A48D642" w:rsidR="0013584D" w:rsidRPr="00BE4105" w:rsidRDefault="00E72B3A" w:rsidP="0013584D">
      <w:pPr>
        <w:spacing w:before="0"/>
        <w:jc w:val="both"/>
        <w:rPr>
          <w:rFonts w:asciiTheme="minorHAnsi" w:hAnsiTheme="minorHAnsi" w:cstheme="minorHAnsi"/>
        </w:rPr>
      </w:pPr>
      <w:r>
        <w:rPr>
          <w:rFonts w:asciiTheme="minorHAnsi" w:hAnsiTheme="minorHAnsi" w:cstheme="minorHAnsi"/>
        </w:rPr>
        <w:t>A Subc</w:t>
      </w:r>
      <w:r w:rsidR="0013584D" w:rsidRPr="00BE4105">
        <w:rPr>
          <w:rFonts w:asciiTheme="minorHAnsi" w:hAnsiTheme="minorHAnsi" w:cstheme="minorHAnsi"/>
        </w:rPr>
        <w:t xml:space="preserve">ontractor shall develop a design for a new PV system at </w:t>
      </w:r>
      <w:r>
        <w:rPr>
          <w:rFonts w:asciiTheme="minorHAnsi" w:hAnsiTheme="minorHAnsi" w:cstheme="minorHAnsi"/>
        </w:rPr>
        <w:t>MEWR</w:t>
      </w:r>
      <w:r w:rsidR="0013584D" w:rsidRPr="00BE4105">
        <w:rPr>
          <w:rFonts w:asciiTheme="minorHAnsi" w:hAnsiTheme="minorHAnsi" w:cstheme="minorHAnsi"/>
        </w:rPr>
        <w:t>’s building. The following are the general guidelines to follow during the design and procurement of the PV system</w:t>
      </w:r>
      <w:r>
        <w:rPr>
          <w:rFonts w:asciiTheme="minorHAnsi" w:hAnsiTheme="minorHAnsi" w:cstheme="minorHAnsi"/>
        </w:rPr>
        <w:t>:</w:t>
      </w:r>
    </w:p>
    <w:p w14:paraId="42045917"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 xml:space="preserve">The mounting system shall minimize roof penetrations and may include building-integrated roof PV or fully ballasted. The number and size of the penetrations necessary to extend the power and </w:t>
      </w:r>
      <w:r w:rsidRPr="00BE4105">
        <w:rPr>
          <w:rFonts w:asciiTheme="minorHAnsi" w:hAnsiTheme="minorHAnsi" w:cstheme="minorHAnsi"/>
        </w:rPr>
        <w:lastRenderedPageBreak/>
        <w:t xml:space="preserve">control cable into the building must be kept to a minimum and grouped in a single location when practicable. The mounting system design needs to meet applicable local building code requirements with respect to snow, wind, and earthquake factors. </w:t>
      </w:r>
    </w:p>
    <w:p w14:paraId="3BDA9FB2"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Panel installation design shall allow for the best ventilation possible of panels to avoid adverse performance impacts.</w:t>
      </w:r>
    </w:p>
    <w:p w14:paraId="4D2D4F6C"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Conduit penetrations shall be minimized.</w:t>
      </w:r>
    </w:p>
    <w:p w14:paraId="5E4CC151"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A safety zone from the roof edge to the PV system shall be maintained. A clear path of travel shall be maintained to and around all rooftop equipment. Design shall address access for maintenance and replacement of the equipment. Appropriate fall protection or temporary platforms shall be incorporated into the design to allow for this maintenance and replacement work.</w:t>
      </w:r>
    </w:p>
    <w:p w14:paraId="41A12D86"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Regarding civil structures the bidder need to take care of the load bearing capacity of the roof and need arrange suitable structures based on the quality of roof.</w:t>
      </w:r>
    </w:p>
    <w:p w14:paraId="5F5C3323"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The proposed PV systems shall provide lightning, surge, earthing, and grid islanding protection on all electrical systems.</w:t>
      </w:r>
    </w:p>
    <w:p w14:paraId="6F22AE2A"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The system shall be fixed-tilt, with an orientation and tilt that maximizes annual energy production, and on the same maximum power point tracking (MPPT) system.</w:t>
      </w:r>
    </w:p>
    <w:p w14:paraId="2080630B"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The design of the system must ensure the proper access and use of the roof area for PV systems’ maintenance work.</w:t>
      </w:r>
    </w:p>
    <w:p w14:paraId="7864521E"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 xml:space="preserve">The installation and power generation and transmission equipment shall comply with applicable building, mechanical, fire, seismic, structural, and electrical codes. </w:t>
      </w:r>
    </w:p>
    <w:p w14:paraId="3BAF40C9" w14:textId="77777777" w:rsidR="0013584D" w:rsidRPr="00BE4105" w:rsidRDefault="0013584D" w:rsidP="009A427D">
      <w:pPr>
        <w:numPr>
          <w:ilvl w:val="0"/>
          <w:numId w:val="27"/>
        </w:numPr>
        <w:spacing w:before="0"/>
        <w:jc w:val="both"/>
        <w:rPr>
          <w:rFonts w:asciiTheme="minorHAnsi" w:hAnsiTheme="minorHAnsi" w:cstheme="minorHAnsi"/>
        </w:rPr>
      </w:pPr>
      <w:r w:rsidRPr="00BE4105">
        <w:rPr>
          <w:rFonts w:asciiTheme="minorHAnsi" w:hAnsiTheme="minorHAnsi" w:cstheme="minorHAnsi"/>
        </w:rPr>
        <w:t>The project, including supports and power conductors, shall not interfere with roof drains, water drainage</w:t>
      </w:r>
      <w:r w:rsidRPr="00BE4105">
        <w:rPr>
          <w:rFonts w:asciiTheme="minorHAnsi" w:hAnsiTheme="minorHAnsi" w:cstheme="minorHAnsi"/>
          <w:i/>
          <w:iCs/>
        </w:rPr>
        <w:t>,</w:t>
      </w:r>
      <w:r w:rsidRPr="00BE4105">
        <w:rPr>
          <w:rFonts w:asciiTheme="minorHAnsi" w:hAnsiTheme="minorHAnsi" w:cstheme="minorHAnsi"/>
        </w:rPr>
        <w:t xml:space="preserve"> expansion joints, air intakes, existing electrical and mechanical equipment, existing antennas, and planned areas for future installation of equipment shown on drawings.</w:t>
      </w:r>
    </w:p>
    <w:p w14:paraId="4D552A79" w14:textId="77777777" w:rsidR="0013584D" w:rsidRPr="00BE4105" w:rsidRDefault="0013584D" w:rsidP="009A427D">
      <w:pPr>
        <w:numPr>
          <w:ilvl w:val="0"/>
          <w:numId w:val="28"/>
        </w:numPr>
        <w:spacing w:before="0"/>
        <w:jc w:val="both"/>
        <w:rPr>
          <w:rFonts w:asciiTheme="minorHAnsi" w:hAnsiTheme="minorHAnsi" w:cstheme="minorHAnsi"/>
        </w:rPr>
      </w:pPr>
      <w:r w:rsidRPr="00BE4105">
        <w:rPr>
          <w:rFonts w:asciiTheme="minorHAnsi" w:hAnsiTheme="minorHAnsi" w:cstheme="minorHAnsi"/>
        </w:rPr>
        <w:t xml:space="preserve">All proposed/implemented PV array locations shall be shade-free from 8 a.m. to 4 p.m. (solar time). The contractor shall provide documentation of shading calculations (manual or 3D rendering methods) for exterior extents for each proposed array. </w:t>
      </w:r>
    </w:p>
    <w:p w14:paraId="574B3A6C" w14:textId="77777777" w:rsidR="0013584D" w:rsidRPr="00BE4105" w:rsidRDefault="0013584D" w:rsidP="009A427D">
      <w:pPr>
        <w:numPr>
          <w:ilvl w:val="0"/>
          <w:numId w:val="28"/>
        </w:numPr>
        <w:spacing w:before="0"/>
        <w:jc w:val="both"/>
        <w:rPr>
          <w:rFonts w:asciiTheme="minorHAnsi" w:hAnsiTheme="minorHAnsi" w:cstheme="minorHAnsi"/>
        </w:rPr>
      </w:pPr>
      <w:r w:rsidRPr="00BE4105">
        <w:rPr>
          <w:rFonts w:asciiTheme="minorHAnsi" w:hAnsiTheme="minorHAnsi" w:cstheme="minorHAnsi"/>
        </w:rPr>
        <w:t xml:space="preserve">Only products/equipment that are procured from the local PV equipment producer/supplier or Tier 1 PV manufacturer PV modules shall be used as components in the project. </w:t>
      </w:r>
    </w:p>
    <w:p w14:paraId="7C0D3299" w14:textId="683AED90" w:rsidR="0013584D" w:rsidRPr="00BE4105" w:rsidRDefault="0013584D" w:rsidP="009A427D">
      <w:pPr>
        <w:numPr>
          <w:ilvl w:val="0"/>
          <w:numId w:val="28"/>
        </w:numPr>
        <w:spacing w:before="0"/>
        <w:jc w:val="both"/>
        <w:rPr>
          <w:rFonts w:asciiTheme="minorHAnsi" w:hAnsiTheme="minorHAnsi" w:cstheme="minorHAnsi"/>
        </w:rPr>
      </w:pPr>
      <w:r w:rsidRPr="00BE4105">
        <w:rPr>
          <w:rFonts w:asciiTheme="minorHAnsi" w:hAnsiTheme="minorHAnsi" w:cstheme="minorHAnsi"/>
        </w:rPr>
        <w:t xml:space="preserve">Construction and Electrical design of PV systems must comply with </w:t>
      </w:r>
      <w:r w:rsidR="00E72B3A">
        <w:rPr>
          <w:rFonts w:asciiTheme="minorHAnsi" w:hAnsiTheme="minorHAnsi" w:cstheme="minorHAnsi"/>
        </w:rPr>
        <w:t>Tajiki</w:t>
      </w:r>
      <w:r w:rsidRPr="00BE4105">
        <w:rPr>
          <w:rFonts w:asciiTheme="minorHAnsi" w:hAnsiTheme="minorHAnsi" w:cstheme="minorHAnsi"/>
        </w:rPr>
        <w:t>stan’s Building and Electrical Codes.</w:t>
      </w:r>
    </w:p>
    <w:p w14:paraId="215B10F8" w14:textId="77777777" w:rsidR="0013584D" w:rsidRPr="00BE4105" w:rsidRDefault="0013584D" w:rsidP="0013584D">
      <w:pPr>
        <w:spacing w:before="0"/>
        <w:jc w:val="both"/>
        <w:rPr>
          <w:rFonts w:asciiTheme="minorHAnsi" w:hAnsiTheme="minorHAnsi" w:cstheme="minorHAnsi"/>
        </w:rPr>
      </w:pPr>
    </w:p>
    <w:p w14:paraId="3DA6B776" w14:textId="77777777" w:rsidR="0013584D" w:rsidRPr="00BE4105" w:rsidRDefault="0013584D" w:rsidP="0013584D">
      <w:pPr>
        <w:spacing w:before="0"/>
        <w:jc w:val="both"/>
        <w:rPr>
          <w:rFonts w:asciiTheme="minorHAnsi" w:hAnsiTheme="minorHAnsi" w:cstheme="minorHAnsi"/>
        </w:rPr>
      </w:pPr>
      <w:r w:rsidRPr="00BE4105">
        <w:rPr>
          <w:rFonts w:asciiTheme="minorHAnsi" w:hAnsiTheme="minorHAnsi" w:cstheme="minorHAnsi"/>
        </w:rPr>
        <w:t>[Maybe to add this in between]</w:t>
      </w:r>
    </w:p>
    <w:p w14:paraId="3FD8FAA4" w14:textId="77777777" w:rsidR="0013584D" w:rsidRPr="00BE4105" w:rsidRDefault="0013584D" w:rsidP="0013584D">
      <w:pPr>
        <w:spacing w:before="0"/>
        <w:jc w:val="both"/>
        <w:rPr>
          <w:rFonts w:asciiTheme="minorHAnsi" w:hAnsiTheme="minorHAnsi" w:cstheme="minorHAnsi"/>
        </w:rPr>
      </w:pPr>
      <w:r w:rsidRPr="00BE4105">
        <w:rPr>
          <w:rFonts w:asciiTheme="minorHAnsi" w:hAnsiTheme="minorHAnsi" w:cstheme="minorHAnsi"/>
        </w:rPr>
        <w:t>Site Visit, Solar Potential Assessment, Preparation of Feasibility Report for Identified Locations of Rooftop Solar (RTS) PV system.</w:t>
      </w:r>
    </w:p>
    <w:p w14:paraId="02143814" w14:textId="77777777" w:rsidR="0013584D" w:rsidRPr="00BE4105" w:rsidRDefault="0013584D" w:rsidP="0013584D">
      <w:pPr>
        <w:spacing w:before="0"/>
        <w:jc w:val="both"/>
        <w:rPr>
          <w:rFonts w:asciiTheme="minorHAnsi" w:hAnsiTheme="minorHAnsi" w:cstheme="minorHAnsi"/>
        </w:rPr>
      </w:pPr>
    </w:p>
    <w:p w14:paraId="5CB80A37" w14:textId="77777777" w:rsidR="0013584D" w:rsidRPr="00BE4105" w:rsidRDefault="0013584D" w:rsidP="0013584D">
      <w:pPr>
        <w:spacing w:before="0"/>
        <w:jc w:val="both"/>
        <w:rPr>
          <w:rFonts w:asciiTheme="minorHAnsi" w:hAnsiTheme="minorHAnsi" w:cstheme="minorHAnsi"/>
        </w:rPr>
      </w:pPr>
    </w:p>
    <w:p w14:paraId="1B6CCD9B" w14:textId="7031146A" w:rsidR="0013584D" w:rsidRPr="00BE4105" w:rsidRDefault="00E72B3A" w:rsidP="00253301">
      <w:pPr>
        <w:spacing w:before="120" w:after="240" w:line="259" w:lineRule="auto"/>
        <w:contextualSpacing/>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Subc</w:t>
      </w:r>
      <w:r w:rsidR="0013584D" w:rsidRPr="00BE4105">
        <w:rPr>
          <w:rFonts w:asciiTheme="minorHAnsi" w:hAnsiTheme="minorHAnsi" w:cstheme="minorHAnsi"/>
          <w:b/>
          <w:bCs/>
          <w:color w:val="000000" w:themeColor="text1"/>
          <w:sz w:val="28"/>
          <w:szCs w:val="28"/>
        </w:rPr>
        <w:t>ontractor’s Responsibilities.</w:t>
      </w:r>
    </w:p>
    <w:p w14:paraId="381873D3" w14:textId="0C1C3FFC" w:rsidR="0013584D" w:rsidRPr="00BE4105" w:rsidRDefault="0013584D" w:rsidP="0013584D">
      <w:pPr>
        <w:spacing w:before="0"/>
        <w:jc w:val="both"/>
        <w:rPr>
          <w:rFonts w:asciiTheme="minorHAnsi" w:hAnsiTheme="minorHAnsi" w:cstheme="minorHAnsi"/>
          <w:b/>
        </w:rPr>
      </w:pPr>
      <w:r w:rsidRPr="00BE4105">
        <w:rPr>
          <w:rFonts w:asciiTheme="minorHAnsi" w:hAnsiTheme="minorHAnsi" w:cstheme="minorHAnsi"/>
        </w:rPr>
        <w:t xml:space="preserve">The </w:t>
      </w:r>
      <w:r w:rsidR="00E72B3A">
        <w:rPr>
          <w:rFonts w:asciiTheme="minorHAnsi" w:hAnsiTheme="minorHAnsi" w:cstheme="minorHAnsi"/>
        </w:rPr>
        <w:t>Sub</w:t>
      </w:r>
      <w:r w:rsidRPr="00BE4105">
        <w:rPr>
          <w:rFonts w:asciiTheme="minorHAnsi" w:hAnsiTheme="minorHAnsi" w:cstheme="minorHAnsi"/>
        </w:rPr>
        <w:t>contractor is required to provide:</w:t>
      </w:r>
    </w:p>
    <w:p w14:paraId="1D202831"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 xml:space="preserve">Reports and engineering calculations that are signed and sealed by a licensed architect or professional engineer in the appropriate discipline of the subject design drawings (e.g. architectural, geotechnical, electrical, structural) </w:t>
      </w:r>
    </w:p>
    <w:p w14:paraId="75B29EAA"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Conceptual Design Drawings (mounting, electrical and others)</w:t>
      </w:r>
    </w:p>
    <w:p w14:paraId="607DC8CE"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Final Design Drawings (mounting, electrical and others)</w:t>
      </w:r>
    </w:p>
    <w:p w14:paraId="548D7A26"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 xml:space="preserve">Bill of Quantities for construction materials, and equipment </w:t>
      </w:r>
    </w:p>
    <w:p w14:paraId="5293F28C"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Submittals for materials and products</w:t>
      </w:r>
    </w:p>
    <w:p w14:paraId="10CCD089"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A quality control plan (QCP)</w:t>
      </w:r>
    </w:p>
    <w:p w14:paraId="1C68CBEC"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lastRenderedPageBreak/>
        <w:t>A safety plan</w:t>
      </w:r>
    </w:p>
    <w:p w14:paraId="7B63E064"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Inspections and tests (per QCP)</w:t>
      </w:r>
    </w:p>
    <w:p w14:paraId="41A45D5B" w14:textId="77777777" w:rsidR="0013584D" w:rsidRPr="00BE4105" w:rsidRDefault="0013584D" w:rsidP="009A427D">
      <w:pPr>
        <w:numPr>
          <w:ilvl w:val="0"/>
          <w:numId w:val="29"/>
        </w:numPr>
        <w:spacing w:before="0"/>
        <w:jc w:val="both"/>
        <w:rPr>
          <w:rFonts w:asciiTheme="minorHAnsi" w:hAnsiTheme="minorHAnsi" w:cstheme="minorHAnsi"/>
        </w:rPr>
      </w:pPr>
      <w:r w:rsidRPr="00BE4105">
        <w:rPr>
          <w:rFonts w:asciiTheme="minorHAnsi" w:hAnsiTheme="minorHAnsi" w:cstheme="minorHAnsi"/>
        </w:rPr>
        <w:t>Manuals (e.g., design calculations, operation/maintenance, a shop drawing, etc.)</w:t>
      </w:r>
    </w:p>
    <w:p w14:paraId="5FF5C4FA" w14:textId="77777777" w:rsidR="0013584D" w:rsidRPr="00BE4105" w:rsidRDefault="0013584D" w:rsidP="0013584D">
      <w:pPr>
        <w:spacing w:before="0"/>
        <w:jc w:val="both"/>
        <w:rPr>
          <w:rFonts w:asciiTheme="minorHAnsi" w:hAnsiTheme="minorHAnsi" w:cstheme="minorHAnsi"/>
        </w:rPr>
      </w:pPr>
    </w:p>
    <w:p w14:paraId="590B6A3B" w14:textId="56843794" w:rsidR="009410D8" w:rsidRPr="00BE4105" w:rsidRDefault="009410D8" w:rsidP="009A427D">
      <w:pPr>
        <w:numPr>
          <w:ilvl w:val="0"/>
          <w:numId w:val="24"/>
        </w:numPr>
        <w:spacing w:before="120" w:after="240" w:line="259" w:lineRule="auto"/>
        <w:ind w:left="567" w:hanging="567"/>
        <w:contextualSpacing/>
        <w:jc w:val="both"/>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Scope of work</w:t>
      </w:r>
    </w:p>
    <w:p w14:paraId="25B8C5A9" w14:textId="77777777" w:rsidR="009410D8" w:rsidRPr="00BE4105" w:rsidRDefault="009410D8" w:rsidP="005F5A03">
      <w:pPr>
        <w:rPr>
          <w:rFonts w:asciiTheme="minorHAnsi" w:hAnsiTheme="minorHAnsi" w:cstheme="minorHAnsi"/>
          <w:b/>
          <w:bCs/>
          <w:color w:val="000000" w:themeColor="text1"/>
          <w:sz w:val="24"/>
          <w:szCs w:val="24"/>
        </w:rPr>
      </w:pPr>
      <w:r w:rsidRPr="00BE4105">
        <w:rPr>
          <w:rFonts w:asciiTheme="minorHAnsi" w:hAnsiTheme="minorHAnsi" w:cstheme="minorHAnsi"/>
          <w:b/>
          <w:bCs/>
          <w:color w:val="000000" w:themeColor="text1"/>
          <w:sz w:val="24"/>
          <w:szCs w:val="24"/>
        </w:rPr>
        <w:t>Overview</w:t>
      </w:r>
    </w:p>
    <w:p w14:paraId="3C83BA1D" w14:textId="5CFD4DEE"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A complete </w:t>
      </w:r>
      <w:r w:rsidR="004D7DBF" w:rsidRPr="004D7DBF">
        <w:rPr>
          <w:rFonts w:asciiTheme="minorHAnsi" w:hAnsiTheme="minorHAnsi" w:cstheme="minorHAnsi"/>
        </w:rPr>
        <w:t>73</w:t>
      </w:r>
      <w:r w:rsidRPr="00BE4105">
        <w:rPr>
          <w:rFonts w:asciiTheme="minorHAnsi" w:hAnsiTheme="minorHAnsi" w:cstheme="minorHAnsi"/>
        </w:rPr>
        <w:t xml:space="preserve"> kW grid connected PV system are requested for permanent power supply for </w:t>
      </w:r>
      <w:r w:rsidR="00E72B3A">
        <w:rPr>
          <w:rFonts w:asciiTheme="minorHAnsi" w:hAnsiTheme="minorHAnsi" w:cstheme="minorHAnsi"/>
        </w:rPr>
        <w:t>the MEWR</w:t>
      </w:r>
      <w:r w:rsidRPr="00BE4105">
        <w:rPr>
          <w:rFonts w:asciiTheme="minorHAnsi" w:hAnsiTheme="minorHAnsi" w:cstheme="minorHAnsi"/>
        </w:rPr>
        <w:t xml:space="preserve">. PV systems should replace (part of) the energy normally purchased via the grid supply. </w:t>
      </w:r>
    </w:p>
    <w:p w14:paraId="2487BC95" w14:textId="77777777" w:rsidR="009410D8" w:rsidRPr="00BE4105" w:rsidRDefault="009410D8" w:rsidP="009410D8">
      <w:pPr>
        <w:spacing w:before="0"/>
        <w:jc w:val="both"/>
        <w:rPr>
          <w:rFonts w:asciiTheme="minorHAnsi" w:hAnsiTheme="minorHAnsi" w:cstheme="minorHAnsi"/>
        </w:rPr>
      </w:pPr>
    </w:p>
    <w:p w14:paraId="065A7600" w14:textId="77777777" w:rsidR="009410D8" w:rsidRPr="00251D9D" w:rsidRDefault="009410D8" w:rsidP="009410D8">
      <w:pPr>
        <w:spacing w:before="0"/>
        <w:jc w:val="both"/>
        <w:rPr>
          <w:rFonts w:asciiTheme="minorHAnsi" w:hAnsiTheme="minorHAnsi" w:cstheme="minorHAnsi"/>
        </w:rPr>
      </w:pPr>
      <w:r w:rsidRPr="00251D9D">
        <w:rPr>
          <w:rFonts w:asciiTheme="minorHAnsi" w:hAnsiTheme="minorHAnsi" w:cstheme="minorHAnsi"/>
        </w:rPr>
        <w:t xml:space="preserve">Information about the building: </w:t>
      </w:r>
    </w:p>
    <w:p w14:paraId="576D979E" w14:textId="58A50836" w:rsidR="009410D8" w:rsidRPr="00251D9D" w:rsidRDefault="009410D8" w:rsidP="009A427D">
      <w:pPr>
        <w:numPr>
          <w:ilvl w:val="0"/>
          <w:numId w:val="30"/>
        </w:numPr>
        <w:spacing w:before="0"/>
        <w:jc w:val="both"/>
        <w:rPr>
          <w:rFonts w:asciiTheme="minorHAnsi" w:hAnsiTheme="minorHAnsi" w:cstheme="minorHAnsi"/>
        </w:rPr>
      </w:pPr>
      <w:r w:rsidRPr="00251D9D">
        <w:rPr>
          <w:rFonts w:asciiTheme="minorHAnsi" w:hAnsiTheme="minorHAnsi" w:cstheme="minorHAnsi"/>
        </w:rPr>
        <w:t xml:space="preserve">Location of the building: </w:t>
      </w:r>
      <w:r w:rsidR="00E73DB1" w:rsidRPr="00251D9D">
        <w:rPr>
          <w:rFonts w:asciiTheme="minorHAnsi" w:hAnsiTheme="minorHAnsi" w:cstheme="minorHAnsi"/>
        </w:rPr>
        <w:t>38.58N</w:t>
      </w:r>
      <w:r w:rsidRPr="00251D9D">
        <w:rPr>
          <w:rFonts w:asciiTheme="minorHAnsi" w:hAnsiTheme="minorHAnsi" w:cstheme="minorHAnsi"/>
        </w:rPr>
        <w:t xml:space="preserve">, </w:t>
      </w:r>
      <w:r w:rsidR="00E73DB1" w:rsidRPr="00251D9D">
        <w:rPr>
          <w:rFonts w:asciiTheme="minorHAnsi" w:hAnsiTheme="minorHAnsi" w:cstheme="minorHAnsi"/>
        </w:rPr>
        <w:t>68.75E</w:t>
      </w:r>
    </w:p>
    <w:p w14:paraId="225E7C64" w14:textId="3018CA45" w:rsidR="009410D8" w:rsidRPr="00251D9D" w:rsidRDefault="009410D8" w:rsidP="009A427D">
      <w:pPr>
        <w:numPr>
          <w:ilvl w:val="0"/>
          <w:numId w:val="30"/>
        </w:numPr>
        <w:spacing w:before="0"/>
        <w:jc w:val="both"/>
        <w:rPr>
          <w:rFonts w:asciiTheme="minorHAnsi" w:hAnsiTheme="minorHAnsi" w:cstheme="minorHAnsi"/>
        </w:rPr>
      </w:pPr>
      <w:r w:rsidRPr="00251D9D">
        <w:rPr>
          <w:rFonts w:asciiTheme="minorHAnsi" w:hAnsiTheme="minorHAnsi" w:cstheme="minorHAnsi"/>
        </w:rPr>
        <w:t xml:space="preserve">Available space for </w:t>
      </w:r>
      <w:r w:rsidR="00E73DB1" w:rsidRPr="00251D9D">
        <w:rPr>
          <w:rFonts w:asciiTheme="minorHAnsi" w:hAnsiTheme="minorHAnsi" w:cstheme="minorHAnsi"/>
        </w:rPr>
        <w:t>roof</w:t>
      </w:r>
      <w:r w:rsidRPr="00251D9D">
        <w:rPr>
          <w:rFonts w:asciiTheme="minorHAnsi" w:hAnsiTheme="minorHAnsi" w:cstheme="minorHAnsi"/>
        </w:rPr>
        <w:t xml:space="preserve"> mounted solar panels in</w:t>
      </w:r>
      <w:r w:rsidR="009B4DFD" w:rsidRPr="00251D9D">
        <w:rPr>
          <w:rFonts w:asciiTheme="minorHAnsi" w:hAnsiTheme="minorHAnsi" w:cstheme="minorHAnsi"/>
        </w:rPr>
        <w:t xml:space="preserve"> the</w:t>
      </w:r>
      <w:r w:rsidRPr="00251D9D">
        <w:rPr>
          <w:rFonts w:asciiTheme="minorHAnsi" w:hAnsiTheme="minorHAnsi" w:cstheme="minorHAnsi"/>
        </w:rPr>
        <w:t xml:space="preserve"> </w:t>
      </w:r>
      <w:r w:rsidR="009B4DFD" w:rsidRPr="00251D9D">
        <w:rPr>
          <w:rFonts w:asciiTheme="minorHAnsi" w:hAnsiTheme="minorHAnsi" w:cstheme="minorHAnsi"/>
        </w:rPr>
        <w:t>MEWR</w:t>
      </w:r>
      <w:r w:rsidRPr="00251D9D">
        <w:rPr>
          <w:rFonts w:asciiTheme="minorHAnsi" w:hAnsiTheme="minorHAnsi" w:cstheme="minorHAnsi"/>
        </w:rPr>
        <w:t xml:space="preserve">’s building is about </w:t>
      </w:r>
      <w:r w:rsidR="004D7DBF" w:rsidRPr="00251D9D">
        <w:rPr>
          <w:rFonts w:asciiTheme="minorHAnsi" w:hAnsiTheme="minorHAnsi" w:cstheme="minorHAnsi"/>
        </w:rPr>
        <w:t>560</w:t>
      </w:r>
      <w:r w:rsidRPr="00251D9D">
        <w:rPr>
          <w:rFonts w:asciiTheme="minorHAnsi" w:hAnsiTheme="minorHAnsi" w:cstheme="minorHAnsi"/>
        </w:rPr>
        <w:t xml:space="preserve"> m2.</w:t>
      </w:r>
    </w:p>
    <w:p w14:paraId="1DD6C2B3" w14:textId="4DE63ED2" w:rsidR="009410D8" w:rsidRPr="00251D9D" w:rsidRDefault="009410D8" w:rsidP="009A427D">
      <w:pPr>
        <w:numPr>
          <w:ilvl w:val="0"/>
          <w:numId w:val="30"/>
        </w:numPr>
        <w:spacing w:before="0"/>
        <w:jc w:val="both"/>
        <w:rPr>
          <w:rFonts w:asciiTheme="minorHAnsi" w:hAnsiTheme="minorHAnsi" w:cstheme="minorHAnsi"/>
        </w:rPr>
      </w:pPr>
      <w:r w:rsidRPr="00251D9D">
        <w:rPr>
          <w:rFonts w:asciiTheme="minorHAnsi" w:hAnsiTheme="minorHAnsi" w:cstheme="minorHAnsi"/>
        </w:rPr>
        <w:t xml:space="preserve">The current main supply of the electricity is from the electricity utility grid. </w:t>
      </w:r>
    </w:p>
    <w:p w14:paraId="52F8139C" w14:textId="77777777" w:rsidR="009410D8" w:rsidRPr="00BE4105" w:rsidRDefault="009410D8" w:rsidP="009410D8">
      <w:pPr>
        <w:spacing w:before="0"/>
        <w:jc w:val="both"/>
        <w:rPr>
          <w:rFonts w:asciiTheme="minorHAnsi" w:hAnsiTheme="minorHAnsi" w:cstheme="minorHAnsi"/>
        </w:rPr>
      </w:pPr>
    </w:p>
    <w:p w14:paraId="1215258F"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The proposed Solar PV systems shall consist of all the necessary equipment/components, including, but not limited to the following:</w:t>
      </w:r>
    </w:p>
    <w:p w14:paraId="504EA947"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Solar PV modules consisting of required number of Crystalline PV cells.</w:t>
      </w:r>
    </w:p>
    <w:p w14:paraId="74C0E9D2"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On-grid Inverters</w:t>
      </w:r>
    </w:p>
    <w:p w14:paraId="27D7261C"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Mounting structures</w:t>
      </w:r>
    </w:p>
    <w:p w14:paraId="03DDCDBA"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Junction Boxes.</w:t>
      </w:r>
    </w:p>
    <w:p w14:paraId="6F2A0BF8"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Earthing and lightening protections.</w:t>
      </w:r>
    </w:p>
    <w:p w14:paraId="3B1A1A29" w14:textId="77777777" w:rsidR="009410D8" w:rsidRPr="00BE4105" w:rsidRDefault="009410D8" w:rsidP="009A427D">
      <w:pPr>
        <w:numPr>
          <w:ilvl w:val="0"/>
          <w:numId w:val="39"/>
        </w:numPr>
        <w:spacing w:before="0"/>
        <w:jc w:val="both"/>
        <w:rPr>
          <w:rFonts w:asciiTheme="minorHAnsi" w:hAnsiTheme="minorHAnsi" w:cstheme="minorHAnsi"/>
        </w:rPr>
      </w:pPr>
      <w:r w:rsidRPr="00BE4105">
        <w:rPr>
          <w:rFonts w:asciiTheme="minorHAnsi" w:hAnsiTheme="minorHAnsi" w:cstheme="minorHAnsi"/>
        </w:rPr>
        <w:t>IR/UV protected PVC Cables, pipes and accessories</w:t>
      </w:r>
    </w:p>
    <w:p w14:paraId="736A747A" w14:textId="77777777" w:rsidR="009410D8" w:rsidRPr="00BE4105" w:rsidRDefault="009410D8" w:rsidP="009410D8">
      <w:pPr>
        <w:spacing w:before="0"/>
        <w:jc w:val="both"/>
        <w:rPr>
          <w:rFonts w:asciiTheme="minorHAnsi" w:hAnsiTheme="minorHAnsi" w:cstheme="minorHAnsi"/>
        </w:rPr>
      </w:pPr>
    </w:p>
    <w:p w14:paraId="56036780" w14:textId="3C1BB130"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The Scope of Work consists of two phases: “</w:t>
      </w:r>
      <w:r w:rsidRPr="00BE4105">
        <w:rPr>
          <w:rFonts w:asciiTheme="minorHAnsi" w:hAnsiTheme="minorHAnsi" w:cstheme="minorHAnsi"/>
          <w:i/>
          <w:iCs/>
        </w:rPr>
        <w:t>Phase 1. Design and Procurement of the Solar PV System</w:t>
      </w:r>
      <w:r w:rsidRPr="00BE4105">
        <w:rPr>
          <w:rFonts w:asciiTheme="minorHAnsi" w:hAnsiTheme="minorHAnsi" w:cstheme="minorHAnsi"/>
        </w:rPr>
        <w:t>” and “</w:t>
      </w:r>
      <w:r w:rsidRPr="00BE4105">
        <w:rPr>
          <w:rFonts w:asciiTheme="minorHAnsi" w:hAnsiTheme="minorHAnsi" w:cstheme="minorHAnsi"/>
          <w:i/>
          <w:iCs/>
        </w:rPr>
        <w:t>Phase 2: Installation, Commissioning, and Training</w:t>
      </w:r>
      <w:r w:rsidRPr="00BE4105">
        <w:rPr>
          <w:rFonts w:asciiTheme="minorHAnsi" w:hAnsiTheme="minorHAnsi" w:cstheme="minorHAnsi"/>
        </w:rPr>
        <w:t>”. The First phase is approved and will the</w:t>
      </w:r>
      <w:r w:rsidR="009B4DFD">
        <w:rPr>
          <w:rFonts w:asciiTheme="minorHAnsi" w:hAnsiTheme="minorHAnsi" w:cstheme="minorHAnsi"/>
        </w:rPr>
        <w:t xml:space="preserve"> Subc</w:t>
      </w:r>
      <w:r w:rsidRPr="00BE4105">
        <w:rPr>
          <w:rFonts w:asciiTheme="minorHAnsi" w:hAnsiTheme="minorHAnsi" w:cstheme="minorHAnsi"/>
        </w:rPr>
        <w:t xml:space="preserve">ontractor will start the work on the project immediately after winning the bid. </w:t>
      </w:r>
      <w:r w:rsidRPr="00BE4105">
        <w:rPr>
          <w:rFonts w:asciiTheme="minorHAnsi" w:hAnsiTheme="minorHAnsi" w:cstheme="minorHAnsi"/>
          <w:b/>
          <w:bCs/>
        </w:rPr>
        <w:t xml:space="preserve">Second phase is conditional and will be granted to the </w:t>
      </w:r>
      <w:r w:rsidR="009B4DFD">
        <w:rPr>
          <w:rFonts w:asciiTheme="minorHAnsi" w:hAnsiTheme="minorHAnsi" w:cstheme="minorHAnsi"/>
          <w:b/>
          <w:bCs/>
        </w:rPr>
        <w:t>Subc</w:t>
      </w:r>
      <w:r w:rsidRPr="00BE4105">
        <w:rPr>
          <w:rFonts w:asciiTheme="minorHAnsi" w:hAnsiTheme="minorHAnsi" w:cstheme="minorHAnsi"/>
          <w:b/>
          <w:bCs/>
        </w:rPr>
        <w:t>ontractor upon receiving approval from USAID.</w:t>
      </w:r>
    </w:p>
    <w:p w14:paraId="5BA68B04" w14:textId="77777777" w:rsidR="009410D8" w:rsidRPr="00BE4105" w:rsidRDefault="009410D8" w:rsidP="005F5A03">
      <w:pPr>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 xml:space="preserve">Phase 1. Design and procurement of the solar </w:t>
      </w:r>
      <w:proofErr w:type="spellStart"/>
      <w:r w:rsidRPr="00BE4105">
        <w:rPr>
          <w:rFonts w:asciiTheme="minorHAnsi" w:hAnsiTheme="minorHAnsi" w:cstheme="minorHAnsi"/>
          <w:b/>
          <w:bCs/>
          <w:color w:val="000000" w:themeColor="text1"/>
          <w:sz w:val="28"/>
          <w:szCs w:val="28"/>
        </w:rPr>
        <w:t>pV</w:t>
      </w:r>
      <w:proofErr w:type="spellEnd"/>
      <w:r w:rsidRPr="00BE4105">
        <w:rPr>
          <w:rFonts w:asciiTheme="minorHAnsi" w:hAnsiTheme="minorHAnsi" w:cstheme="minorHAnsi"/>
          <w:b/>
          <w:bCs/>
          <w:color w:val="000000" w:themeColor="text1"/>
          <w:sz w:val="28"/>
          <w:szCs w:val="28"/>
        </w:rPr>
        <w:t xml:space="preserve"> system</w:t>
      </w:r>
    </w:p>
    <w:p w14:paraId="1F2FF96A" w14:textId="77777777" w:rsidR="009410D8" w:rsidRPr="00BE4105" w:rsidRDefault="009410D8" w:rsidP="005F5A03">
      <w:pPr>
        <w:rPr>
          <w:rFonts w:asciiTheme="minorHAnsi" w:hAnsiTheme="minorHAnsi" w:cstheme="minorHAnsi"/>
          <w:b/>
          <w:bCs/>
          <w:color w:val="000000" w:themeColor="text1"/>
          <w:sz w:val="24"/>
          <w:szCs w:val="24"/>
        </w:rPr>
      </w:pPr>
      <w:r w:rsidRPr="00BE4105">
        <w:rPr>
          <w:rFonts w:asciiTheme="minorHAnsi" w:hAnsiTheme="minorHAnsi" w:cstheme="minorHAnsi"/>
          <w:b/>
          <w:bCs/>
          <w:color w:val="000000" w:themeColor="text1"/>
          <w:sz w:val="24"/>
          <w:szCs w:val="24"/>
        </w:rPr>
        <w:t>Preliminary Design of the PV systems</w:t>
      </w:r>
    </w:p>
    <w:p w14:paraId="0E800CA3" w14:textId="77777777" w:rsidR="009410D8" w:rsidRPr="00BE4105" w:rsidRDefault="009410D8" w:rsidP="009410D8">
      <w:pPr>
        <w:spacing w:before="0"/>
        <w:jc w:val="both"/>
        <w:rPr>
          <w:rFonts w:asciiTheme="minorHAnsi" w:hAnsiTheme="minorHAnsi" w:cstheme="minorHAnsi"/>
          <w:b/>
        </w:rPr>
      </w:pPr>
    </w:p>
    <w:p w14:paraId="6171745F" w14:textId="77777777" w:rsidR="009410D8" w:rsidRPr="00BE4105" w:rsidRDefault="009410D8" w:rsidP="009410D8">
      <w:pPr>
        <w:spacing w:before="0"/>
        <w:jc w:val="both"/>
        <w:rPr>
          <w:rFonts w:asciiTheme="minorHAnsi" w:hAnsiTheme="minorHAnsi" w:cstheme="minorHAnsi"/>
          <w:b/>
        </w:rPr>
      </w:pPr>
      <w:r w:rsidRPr="00BE4105">
        <w:rPr>
          <w:rFonts w:asciiTheme="minorHAnsi" w:hAnsiTheme="minorHAnsi" w:cstheme="minorHAnsi"/>
          <w:b/>
        </w:rPr>
        <w:t>Site Survey</w:t>
      </w:r>
    </w:p>
    <w:p w14:paraId="588A5254"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The contractor shall conduct the site survey, that includes, but not limited to following:</w:t>
      </w:r>
    </w:p>
    <w:p w14:paraId="4D8536FB" w14:textId="0AEC6934" w:rsidR="009410D8" w:rsidRPr="00BE4105" w:rsidRDefault="009410D8" w:rsidP="009A427D">
      <w:pPr>
        <w:pStyle w:val="ListParagraph"/>
        <w:numPr>
          <w:ilvl w:val="0"/>
          <w:numId w:val="39"/>
        </w:numPr>
        <w:spacing w:before="0"/>
        <w:jc w:val="both"/>
        <w:rPr>
          <w:rFonts w:asciiTheme="minorHAnsi" w:hAnsiTheme="minorHAnsi" w:cstheme="minorHAnsi"/>
        </w:rPr>
      </w:pPr>
      <w:r w:rsidRPr="00BE4105">
        <w:rPr>
          <w:rFonts w:asciiTheme="minorHAnsi" w:hAnsiTheme="minorHAnsi" w:cstheme="minorHAnsi"/>
        </w:rPr>
        <w:t xml:space="preserve">Visit </w:t>
      </w:r>
      <w:proofErr w:type="spellStart"/>
      <w:r w:rsidR="009B4DFD">
        <w:rPr>
          <w:rFonts w:asciiTheme="minorHAnsi" w:hAnsiTheme="minorHAnsi" w:cstheme="minorHAnsi"/>
        </w:rPr>
        <w:t>he</w:t>
      </w:r>
      <w:proofErr w:type="spellEnd"/>
      <w:r w:rsidR="009B4DFD">
        <w:rPr>
          <w:rFonts w:asciiTheme="minorHAnsi" w:hAnsiTheme="minorHAnsi" w:cstheme="minorHAnsi"/>
        </w:rPr>
        <w:t xml:space="preserve"> MEWR</w:t>
      </w:r>
      <w:r w:rsidRPr="00BE4105">
        <w:rPr>
          <w:rFonts w:asciiTheme="minorHAnsi" w:hAnsiTheme="minorHAnsi" w:cstheme="minorHAnsi"/>
        </w:rPr>
        <w:t xml:space="preserve"> for to gather the necessary information about the installation location (Within the first week after the award of the contract).  </w:t>
      </w:r>
    </w:p>
    <w:p w14:paraId="0A9B2C8E" w14:textId="77777777" w:rsidR="009410D8" w:rsidRPr="00BE4105" w:rsidRDefault="009410D8" w:rsidP="009A427D">
      <w:pPr>
        <w:pStyle w:val="ListParagraph"/>
        <w:numPr>
          <w:ilvl w:val="0"/>
          <w:numId w:val="39"/>
        </w:numPr>
        <w:spacing w:before="0"/>
        <w:jc w:val="both"/>
        <w:rPr>
          <w:rFonts w:asciiTheme="minorHAnsi" w:hAnsiTheme="minorHAnsi" w:cstheme="minorHAnsi"/>
        </w:rPr>
      </w:pPr>
      <w:r w:rsidRPr="00BE4105">
        <w:rPr>
          <w:rFonts w:asciiTheme="minorHAnsi" w:hAnsiTheme="minorHAnsi" w:cstheme="minorHAnsi"/>
        </w:rPr>
        <w:t xml:space="preserve">Identify best available climatic data to be used in system sizing (from the local meteorological stations or purchased validated solar data from sources like </w:t>
      </w:r>
      <w:proofErr w:type="spellStart"/>
      <w:r w:rsidRPr="00BE4105">
        <w:rPr>
          <w:rFonts w:asciiTheme="minorHAnsi" w:hAnsiTheme="minorHAnsi" w:cstheme="minorHAnsi"/>
        </w:rPr>
        <w:t>Solargis</w:t>
      </w:r>
      <w:proofErr w:type="spellEnd"/>
      <w:r w:rsidRPr="00BE4105">
        <w:rPr>
          <w:rFonts w:asciiTheme="minorHAnsi" w:hAnsiTheme="minorHAnsi" w:cstheme="minorHAnsi"/>
        </w:rPr>
        <w:t>).</w:t>
      </w:r>
    </w:p>
    <w:p w14:paraId="7E08F03D" w14:textId="77777777" w:rsidR="009410D8" w:rsidRPr="00BE4105" w:rsidRDefault="009410D8" w:rsidP="009A427D">
      <w:pPr>
        <w:pStyle w:val="ListParagraph"/>
        <w:numPr>
          <w:ilvl w:val="0"/>
          <w:numId w:val="39"/>
        </w:numPr>
        <w:spacing w:before="0"/>
        <w:jc w:val="both"/>
        <w:rPr>
          <w:rFonts w:asciiTheme="minorHAnsi" w:hAnsiTheme="minorHAnsi" w:cstheme="minorHAnsi"/>
        </w:rPr>
      </w:pPr>
      <w:r w:rsidRPr="00BE4105">
        <w:rPr>
          <w:rFonts w:asciiTheme="minorHAnsi" w:hAnsiTheme="minorHAnsi" w:cstheme="minorHAnsi"/>
        </w:rPr>
        <w:t xml:space="preserve">Conduct Initial shading analysis. </w:t>
      </w:r>
    </w:p>
    <w:p w14:paraId="37F55E41" w14:textId="5F3FB907" w:rsidR="009410D8" w:rsidRPr="00BE4105" w:rsidRDefault="009410D8" w:rsidP="009A427D">
      <w:pPr>
        <w:numPr>
          <w:ilvl w:val="0"/>
          <w:numId w:val="41"/>
        </w:numPr>
        <w:spacing w:before="0"/>
        <w:jc w:val="both"/>
        <w:rPr>
          <w:rFonts w:asciiTheme="minorHAnsi" w:hAnsiTheme="minorHAnsi" w:cstheme="minorHAnsi"/>
        </w:rPr>
      </w:pPr>
      <w:r w:rsidRPr="00BE4105">
        <w:rPr>
          <w:rFonts w:asciiTheme="minorHAnsi" w:hAnsiTheme="minorHAnsi" w:cstheme="minorHAnsi"/>
        </w:rPr>
        <w:t xml:space="preserve">Review and calculation of consumption profile given by the </w:t>
      </w:r>
      <w:r w:rsidR="009B4DFD">
        <w:rPr>
          <w:rFonts w:asciiTheme="minorHAnsi" w:hAnsiTheme="minorHAnsi" w:cstheme="minorHAnsi"/>
        </w:rPr>
        <w:t>MEWR</w:t>
      </w:r>
      <w:r w:rsidRPr="00BE4105">
        <w:rPr>
          <w:rFonts w:asciiTheme="minorHAnsi" w:hAnsiTheme="minorHAnsi" w:cstheme="minorHAnsi"/>
        </w:rPr>
        <w:t xml:space="preserve"> (appliances and daily use, including surge loads).</w:t>
      </w:r>
    </w:p>
    <w:p w14:paraId="0370EC56" w14:textId="448E11AD" w:rsidR="009410D8" w:rsidRPr="00BE4105" w:rsidRDefault="009410D8" w:rsidP="009410D8">
      <w:pPr>
        <w:numPr>
          <w:ilvl w:val="0"/>
          <w:numId w:val="41"/>
        </w:numPr>
        <w:spacing w:before="0"/>
        <w:jc w:val="both"/>
        <w:rPr>
          <w:rFonts w:asciiTheme="minorHAnsi" w:hAnsiTheme="minorHAnsi" w:cstheme="minorHAnsi"/>
        </w:rPr>
      </w:pPr>
      <w:r w:rsidRPr="00BE4105">
        <w:rPr>
          <w:rFonts w:asciiTheme="minorHAnsi" w:hAnsiTheme="minorHAnsi" w:cstheme="minorHAnsi"/>
        </w:rPr>
        <w:t>Inspect the roof load bearing capacity and select of a suitable support/mounting for the proposed system.</w:t>
      </w:r>
    </w:p>
    <w:p w14:paraId="1E274E13" w14:textId="77777777" w:rsidR="009410D8" w:rsidRPr="00BE4105" w:rsidRDefault="009410D8" w:rsidP="009410D8">
      <w:pPr>
        <w:spacing w:before="0"/>
        <w:jc w:val="both"/>
        <w:rPr>
          <w:rFonts w:asciiTheme="minorHAnsi" w:hAnsiTheme="minorHAnsi" w:cstheme="minorHAnsi"/>
          <w:b/>
        </w:rPr>
      </w:pPr>
    </w:p>
    <w:p w14:paraId="64EAF688"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b/>
        </w:rPr>
        <w:t>Concept Drawings.</w:t>
      </w:r>
      <w:r w:rsidRPr="00BE4105">
        <w:rPr>
          <w:rFonts w:asciiTheme="minorHAnsi" w:hAnsiTheme="minorHAnsi" w:cstheme="minorHAnsi"/>
        </w:rPr>
        <w:t xml:space="preserve"> </w:t>
      </w:r>
    </w:p>
    <w:p w14:paraId="2500B220" w14:textId="672C9309" w:rsidR="009410D8" w:rsidRPr="00BE4105" w:rsidRDefault="009410D8" w:rsidP="009410D8">
      <w:pPr>
        <w:spacing w:before="0"/>
        <w:jc w:val="both"/>
        <w:rPr>
          <w:rFonts w:asciiTheme="minorHAnsi" w:hAnsiTheme="minorHAnsi" w:cstheme="minorHAnsi"/>
          <w:b/>
        </w:rPr>
      </w:pPr>
      <w:r w:rsidRPr="00BE4105">
        <w:rPr>
          <w:rFonts w:asciiTheme="minorHAnsi" w:hAnsiTheme="minorHAnsi" w:cstheme="minorHAnsi"/>
        </w:rPr>
        <w:lastRenderedPageBreak/>
        <w:t xml:space="preserve">The </w:t>
      </w:r>
      <w:r w:rsidR="009B4DFD">
        <w:rPr>
          <w:rFonts w:asciiTheme="minorHAnsi" w:hAnsiTheme="minorHAnsi" w:cstheme="minorHAnsi"/>
        </w:rPr>
        <w:t>Sub</w:t>
      </w:r>
      <w:r w:rsidRPr="00BE4105">
        <w:rPr>
          <w:rFonts w:asciiTheme="minorHAnsi" w:hAnsiTheme="minorHAnsi" w:cstheme="minorHAnsi"/>
        </w:rPr>
        <w:t>contractor shall provide Tetra Tech with conceptual design drawings that includes, but not limited to following:</w:t>
      </w:r>
    </w:p>
    <w:p w14:paraId="26BE2CA0" w14:textId="77777777" w:rsidR="009410D8" w:rsidRPr="00BE4105" w:rsidRDefault="009410D8" w:rsidP="009A427D">
      <w:pPr>
        <w:pStyle w:val="ListParagraph"/>
        <w:numPr>
          <w:ilvl w:val="0"/>
          <w:numId w:val="39"/>
        </w:numPr>
        <w:spacing w:before="0"/>
        <w:jc w:val="both"/>
        <w:rPr>
          <w:rFonts w:asciiTheme="minorHAnsi" w:hAnsiTheme="minorHAnsi" w:cstheme="minorHAnsi"/>
          <w:b/>
        </w:rPr>
      </w:pPr>
      <w:r w:rsidRPr="00BE4105">
        <w:rPr>
          <w:rFonts w:asciiTheme="minorHAnsi" w:hAnsiTheme="minorHAnsi" w:cstheme="minorHAnsi"/>
        </w:rPr>
        <w:t>The conceptual design drawings that indicate the proposed location of the PV array(s) and access points along with an engineering and electrical drawings. It should also include basic design of the PV system and power evacuation plan (Wiring diagram of the entire installation)</w:t>
      </w:r>
    </w:p>
    <w:p w14:paraId="68C2B609" w14:textId="77777777" w:rsidR="009410D8" w:rsidRPr="00BE4105" w:rsidRDefault="009410D8" w:rsidP="009A427D">
      <w:pPr>
        <w:pStyle w:val="ListParagraph"/>
        <w:numPr>
          <w:ilvl w:val="0"/>
          <w:numId w:val="39"/>
        </w:numPr>
        <w:spacing w:before="0"/>
        <w:jc w:val="both"/>
        <w:rPr>
          <w:rFonts w:asciiTheme="minorHAnsi" w:hAnsiTheme="minorHAnsi" w:cstheme="minorHAnsi"/>
          <w:b/>
        </w:rPr>
      </w:pPr>
      <w:r w:rsidRPr="00BE4105">
        <w:rPr>
          <w:rFonts w:asciiTheme="minorHAnsi" w:hAnsiTheme="minorHAnsi" w:cstheme="minorHAnsi"/>
          <w:bCs/>
        </w:rPr>
        <w:t xml:space="preserve">The design layout of RTS PV system carried out using </w:t>
      </w:r>
      <w:r w:rsidRPr="00BE4105">
        <w:rPr>
          <w:rFonts w:asciiTheme="minorHAnsi" w:hAnsiTheme="minorHAnsi" w:cstheme="minorHAnsi"/>
        </w:rPr>
        <w:t xml:space="preserve">3D design software, such as </w:t>
      </w:r>
      <w:proofErr w:type="spellStart"/>
      <w:r w:rsidRPr="00BE4105">
        <w:rPr>
          <w:rFonts w:asciiTheme="minorHAnsi" w:hAnsiTheme="minorHAnsi" w:cstheme="minorHAnsi"/>
        </w:rPr>
        <w:t>SketchUP</w:t>
      </w:r>
      <w:proofErr w:type="spellEnd"/>
      <w:r w:rsidRPr="00BE4105">
        <w:rPr>
          <w:rFonts w:asciiTheme="minorHAnsi" w:hAnsiTheme="minorHAnsi" w:cstheme="minorHAnsi"/>
        </w:rPr>
        <w:t>, 3ds Max, AutoCAD or other industry-recognized 3D design software tools)</w:t>
      </w:r>
    </w:p>
    <w:p w14:paraId="10CE7527" w14:textId="77777777" w:rsidR="009410D8" w:rsidRPr="00BE4105" w:rsidRDefault="009410D8" w:rsidP="009A427D">
      <w:pPr>
        <w:pStyle w:val="ListParagraph"/>
        <w:numPr>
          <w:ilvl w:val="0"/>
          <w:numId w:val="39"/>
        </w:numPr>
        <w:spacing w:before="0"/>
        <w:jc w:val="both"/>
        <w:rPr>
          <w:rFonts w:asciiTheme="minorHAnsi" w:hAnsiTheme="minorHAnsi" w:cstheme="minorHAnsi"/>
          <w:b/>
        </w:rPr>
      </w:pPr>
      <w:r w:rsidRPr="00BE4105">
        <w:rPr>
          <w:rFonts w:asciiTheme="minorHAnsi" w:hAnsiTheme="minorHAnsi" w:cstheme="minorHAnsi"/>
        </w:rPr>
        <w:t xml:space="preserve">The PV system layout of RTS PV system carried out using PVsyst, PV*SOL, or </w:t>
      </w:r>
      <w:bookmarkStart w:id="50" w:name="_Hlk105491643"/>
      <w:r w:rsidRPr="00BE4105">
        <w:rPr>
          <w:rFonts w:asciiTheme="minorHAnsi" w:hAnsiTheme="minorHAnsi" w:cstheme="minorHAnsi"/>
        </w:rPr>
        <w:t>other industry-recognized PV design software tools</w:t>
      </w:r>
      <w:bookmarkEnd w:id="50"/>
      <w:r w:rsidRPr="00BE4105">
        <w:rPr>
          <w:rFonts w:asciiTheme="minorHAnsi" w:hAnsiTheme="minorHAnsi" w:cstheme="minorHAnsi"/>
        </w:rPr>
        <w:t>)</w:t>
      </w:r>
    </w:p>
    <w:p w14:paraId="5B7112A3" w14:textId="77777777" w:rsidR="009410D8" w:rsidRPr="00BE4105" w:rsidRDefault="009410D8" w:rsidP="009A427D">
      <w:pPr>
        <w:pStyle w:val="ListParagraph"/>
        <w:numPr>
          <w:ilvl w:val="0"/>
          <w:numId w:val="31"/>
        </w:numPr>
        <w:spacing w:before="0"/>
        <w:jc w:val="both"/>
        <w:rPr>
          <w:rFonts w:asciiTheme="minorHAnsi" w:hAnsiTheme="minorHAnsi" w:cstheme="minorHAnsi"/>
        </w:rPr>
      </w:pPr>
      <w:r w:rsidRPr="00BE4105">
        <w:rPr>
          <w:rFonts w:asciiTheme="minorHAnsi" w:hAnsiTheme="minorHAnsi" w:cstheme="minorHAnsi"/>
        </w:rPr>
        <w:t xml:space="preserve">The conceptual design drawings shall include major equipment information, proposed installation/interconnection information, applicable incentive information, and performance characteristics of the system. It needs to make sure to indicate an appropriate location for the solar PV inverter equipment and its related components and environmental control systems that will meet the following criteria: </w:t>
      </w:r>
    </w:p>
    <w:p w14:paraId="1BE4DD45"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Ease of maintenance and monitoring </w:t>
      </w:r>
    </w:p>
    <w:p w14:paraId="360962AE"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Efficient operation </w:t>
      </w:r>
    </w:p>
    <w:p w14:paraId="211B730C"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Low operating losses </w:t>
      </w:r>
    </w:p>
    <w:p w14:paraId="351951ED"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Secured location and hardware </w:t>
      </w:r>
    </w:p>
    <w:p w14:paraId="2768BE47"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Compatibility with existing facilities </w:t>
      </w:r>
    </w:p>
    <w:p w14:paraId="785860B6" w14:textId="77777777" w:rsidR="009410D8" w:rsidRPr="00BE4105" w:rsidRDefault="009410D8" w:rsidP="009A427D">
      <w:pPr>
        <w:numPr>
          <w:ilvl w:val="1"/>
          <w:numId w:val="31"/>
        </w:numPr>
        <w:spacing w:before="0"/>
        <w:jc w:val="both"/>
        <w:rPr>
          <w:rFonts w:asciiTheme="minorHAnsi" w:hAnsiTheme="minorHAnsi" w:cstheme="minorHAnsi"/>
        </w:rPr>
      </w:pPr>
      <w:r w:rsidRPr="00BE4105">
        <w:rPr>
          <w:rFonts w:asciiTheme="minorHAnsi" w:hAnsiTheme="minorHAnsi" w:cstheme="minorHAnsi"/>
        </w:rPr>
        <w:t xml:space="preserve">Avoidance of flood-prone areas </w:t>
      </w:r>
    </w:p>
    <w:p w14:paraId="71832BC9" w14:textId="77777777" w:rsidR="009410D8" w:rsidRPr="00BE4105" w:rsidRDefault="009410D8" w:rsidP="009A427D">
      <w:pPr>
        <w:numPr>
          <w:ilvl w:val="0"/>
          <w:numId w:val="31"/>
        </w:numPr>
        <w:spacing w:before="0"/>
        <w:jc w:val="both"/>
        <w:rPr>
          <w:rFonts w:asciiTheme="minorHAnsi" w:hAnsiTheme="minorHAnsi" w:cstheme="minorHAnsi"/>
        </w:rPr>
      </w:pPr>
      <w:r w:rsidRPr="00BE4105">
        <w:rPr>
          <w:rFonts w:asciiTheme="minorHAnsi" w:hAnsiTheme="minorHAnsi" w:cstheme="minorHAnsi"/>
        </w:rPr>
        <w:t>Appropriate sizing cable lengths and dimensions for maximum 2% voltage loss at nominal load.</w:t>
      </w:r>
    </w:p>
    <w:p w14:paraId="5033C005" w14:textId="77777777" w:rsidR="009410D8" w:rsidRPr="00BE4105" w:rsidRDefault="009410D8" w:rsidP="009A427D">
      <w:pPr>
        <w:numPr>
          <w:ilvl w:val="0"/>
          <w:numId w:val="31"/>
        </w:numPr>
        <w:spacing w:before="0"/>
        <w:jc w:val="both"/>
        <w:rPr>
          <w:rFonts w:asciiTheme="minorHAnsi" w:hAnsiTheme="minorHAnsi" w:cstheme="minorHAnsi"/>
        </w:rPr>
      </w:pPr>
      <w:r w:rsidRPr="00BE4105">
        <w:rPr>
          <w:rFonts w:asciiTheme="minorHAnsi" w:hAnsiTheme="minorHAnsi" w:cstheme="minorHAnsi"/>
        </w:rPr>
        <w:t>Appropriate sizing inverter(s) for the necessary surge load capacity.</w:t>
      </w:r>
    </w:p>
    <w:p w14:paraId="6C5A5F59" w14:textId="77777777" w:rsidR="009410D8" w:rsidRPr="00BE4105" w:rsidRDefault="009410D8" w:rsidP="009410D8">
      <w:pPr>
        <w:spacing w:before="0"/>
        <w:jc w:val="both"/>
        <w:rPr>
          <w:rFonts w:asciiTheme="minorHAnsi" w:hAnsiTheme="minorHAnsi" w:cstheme="minorHAnsi"/>
        </w:rPr>
      </w:pPr>
    </w:p>
    <w:p w14:paraId="6208C9DF"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At a minimum, the proposed concept information shall include: </w:t>
      </w:r>
    </w:p>
    <w:p w14:paraId="063569A0" w14:textId="77777777" w:rsidR="009410D8" w:rsidRPr="00BE4105" w:rsidRDefault="009410D8" w:rsidP="009A427D">
      <w:pPr>
        <w:pStyle w:val="ListParagraph"/>
        <w:numPr>
          <w:ilvl w:val="0"/>
          <w:numId w:val="40"/>
        </w:numPr>
        <w:spacing w:before="0"/>
        <w:jc w:val="both"/>
        <w:rPr>
          <w:rFonts w:asciiTheme="minorHAnsi" w:hAnsiTheme="minorHAnsi" w:cstheme="minorHAnsi"/>
          <w:u w:val="single"/>
        </w:rPr>
      </w:pPr>
      <w:r w:rsidRPr="00BE4105">
        <w:rPr>
          <w:rFonts w:asciiTheme="minorHAnsi" w:hAnsiTheme="minorHAnsi" w:cstheme="minorHAnsi"/>
          <w:u w:val="single"/>
        </w:rPr>
        <w:t>Equipment Information</w:t>
      </w:r>
    </w:p>
    <w:p w14:paraId="4A21CB08"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System description</w:t>
      </w:r>
    </w:p>
    <w:p w14:paraId="0D76DCAF"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 xml:space="preserve">Layout of installation </w:t>
      </w:r>
    </w:p>
    <w:p w14:paraId="23FCD2D5"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Selection of key equipment and layout of equipment</w:t>
      </w:r>
    </w:p>
    <w:p w14:paraId="35310421"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Performance of equipment components and subsystems</w:t>
      </w:r>
    </w:p>
    <w:p w14:paraId="34783C28"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 xml:space="preserve">Specifications for equipment procurement and installation </w:t>
      </w:r>
    </w:p>
    <w:p w14:paraId="03A8A007"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 xml:space="preserve">All engineering associated with structural and mounting details </w:t>
      </w:r>
    </w:p>
    <w:p w14:paraId="770FE9AE" w14:textId="77777777" w:rsidR="009410D8" w:rsidRPr="00BE4105" w:rsidRDefault="009410D8" w:rsidP="009A427D">
      <w:pPr>
        <w:numPr>
          <w:ilvl w:val="0"/>
          <w:numId w:val="32"/>
        </w:numPr>
        <w:spacing w:before="0"/>
        <w:jc w:val="both"/>
        <w:rPr>
          <w:rFonts w:asciiTheme="minorHAnsi" w:hAnsiTheme="minorHAnsi" w:cstheme="minorHAnsi"/>
        </w:rPr>
      </w:pPr>
      <w:r w:rsidRPr="00BE4105">
        <w:rPr>
          <w:rFonts w:asciiTheme="minorHAnsi" w:hAnsiTheme="minorHAnsi" w:cstheme="minorHAnsi"/>
        </w:rPr>
        <w:t>Controls, monitors, and instrumentation</w:t>
      </w:r>
    </w:p>
    <w:p w14:paraId="3884C0CE" w14:textId="77777777" w:rsidR="009410D8" w:rsidRPr="00BE4105" w:rsidRDefault="009410D8" w:rsidP="009410D8">
      <w:pPr>
        <w:spacing w:before="0"/>
        <w:jc w:val="both"/>
        <w:rPr>
          <w:rFonts w:asciiTheme="minorHAnsi" w:hAnsiTheme="minorHAnsi" w:cstheme="minorHAnsi"/>
        </w:rPr>
      </w:pPr>
    </w:p>
    <w:p w14:paraId="57E57DC5" w14:textId="77777777" w:rsidR="009410D8" w:rsidRPr="00BE4105" w:rsidRDefault="009410D8" w:rsidP="009A427D">
      <w:pPr>
        <w:pStyle w:val="ListParagraph"/>
        <w:numPr>
          <w:ilvl w:val="0"/>
          <w:numId w:val="40"/>
        </w:numPr>
        <w:spacing w:before="0"/>
        <w:jc w:val="both"/>
        <w:rPr>
          <w:rFonts w:asciiTheme="minorHAnsi" w:hAnsiTheme="minorHAnsi" w:cstheme="minorHAnsi"/>
          <w:u w:val="single"/>
        </w:rPr>
      </w:pPr>
      <w:r w:rsidRPr="00BE4105">
        <w:rPr>
          <w:rFonts w:asciiTheme="minorHAnsi" w:hAnsiTheme="minorHAnsi" w:cstheme="minorHAnsi"/>
          <w:u w:val="single"/>
        </w:rPr>
        <w:t>Installation Interconnection Information</w:t>
      </w:r>
    </w:p>
    <w:p w14:paraId="1A16CDBA" w14:textId="77777777" w:rsidR="009410D8" w:rsidRPr="00BE4105" w:rsidRDefault="009410D8" w:rsidP="009A427D">
      <w:pPr>
        <w:numPr>
          <w:ilvl w:val="0"/>
          <w:numId w:val="33"/>
        </w:numPr>
        <w:spacing w:before="0"/>
        <w:jc w:val="both"/>
        <w:rPr>
          <w:rFonts w:asciiTheme="minorHAnsi" w:hAnsiTheme="minorHAnsi" w:cstheme="minorHAnsi"/>
        </w:rPr>
      </w:pPr>
      <w:r w:rsidRPr="00BE4105">
        <w:rPr>
          <w:rFonts w:asciiTheme="minorHAnsi" w:hAnsiTheme="minorHAnsi" w:cstheme="minorHAnsi"/>
        </w:rPr>
        <w:t xml:space="preserve">Solar electric array orientation (degrees) </w:t>
      </w:r>
    </w:p>
    <w:p w14:paraId="77DF2645" w14:textId="77777777" w:rsidR="009410D8" w:rsidRPr="00BE4105" w:rsidRDefault="009410D8" w:rsidP="009A427D">
      <w:pPr>
        <w:numPr>
          <w:ilvl w:val="0"/>
          <w:numId w:val="33"/>
        </w:numPr>
        <w:spacing w:before="0"/>
        <w:jc w:val="both"/>
        <w:rPr>
          <w:rFonts w:asciiTheme="minorHAnsi" w:hAnsiTheme="minorHAnsi" w:cstheme="minorHAnsi"/>
        </w:rPr>
      </w:pPr>
      <w:r w:rsidRPr="00BE4105">
        <w:rPr>
          <w:rFonts w:asciiTheme="minorHAnsi" w:hAnsiTheme="minorHAnsi" w:cstheme="minorHAnsi"/>
        </w:rPr>
        <w:t>Solar electric module tilt (degrees)</w:t>
      </w:r>
    </w:p>
    <w:p w14:paraId="46CC0CC4" w14:textId="77777777" w:rsidR="009410D8" w:rsidRPr="00BE4105" w:rsidRDefault="009410D8" w:rsidP="009A427D">
      <w:pPr>
        <w:numPr>
          <w:ilvl w:val="0"/>
          <w:numId w:val="33"/>
        </w:numPr>
        <w:spacing w:before="0"/>
        <w:jc w:val="both"/>
        <w:rPr>
          <w:rFonts w:asciiTheme="minorHAnsi" w:hAnsiTheme="minorHAnsi" w:cstheme="minorHAnsi"/>
        </w:rPr>
      </w:pPr>
      <w:r w:rsidRPr="00BE4105">
        <w:rPr>
          <w:rFonts w:asciiTheme="minorHAnsi" w:hAnsiTheme="minorHAnsi" w:cstheme="minorHAnsi"/>
        </w:rPr>
        <w:t>Electrical grid interconnection requirements</w:t>
      </w:r>
    </w:p>
    <w:p w14:paraId="1D12A408" w14:textId="77777777" w:rsidR="009410D8" w:rsidRPr="00BE4105" w:rsidRDefault="009410D8" w:rsidP="009A427D">
      <w:pPr>
        <w:numPr>
          <w:ilvl w:val="0"/>
          <w:numId w:val="33"/>
        </w:numPr>
        <w:spacing w:before="0"/>
        <w:jc w:val="both"/>
        <w:rPr>
          <w:rFonts w:asciiTheme="minorHAnsi" w:hAnsiTheme="minorHAnsi" w:cstheme="minorHAnsi"/>
        </w:rPr>
      </w:pPr>
      <w:r w:rsidRPr="00BE4105">
        <w:rPr>
          <w:rFonts w:asciiTheme="minorHAnsi" w:hAnsiTheme="minorHAnsi" w:cstheme="minorHAnsi"/>
        </w:rPr>
        <w:t>Integration of solar PV system with other power sources</w:t>
      </w:r>
    </w:p>
    <w:p w14:paraId="6F2B7ECD" w14:textId="77777777" w:rsidR="009410D8" w:rsidRPr="00BE4105" w:rsidRDefault="009410D8" w:rsidP="009A427D">
      <w:pPr>
        <w:numPr>
          <w:ilvl w:val="0"/>
          <w:numId w:val="33"/>
        </w:numPr>
        <w:spacing w:before="0"/>
        <w:jc w:val="both"/>
        <w:rPr>
          <w:rFonts w:asciiTheme="minorHAnsi" w:hAnsiTheme="minorHAnsi" w:cstheme="minorHAnsi"/>
        </w:rPr>
      </w:pPr>
      <w:r w:rsidRPr="00BE4105">
        <w:rPr>
          <w:rFonts w:asciiTheme="minorHAnsi" w:hAnsiTheme="minorHAnsi" w:cstheme="minorHAnsi"/>
        </w:rPr>
        <w:t>System type and mode of operation (utility interactive)</w:t>
      </w:r>
    </w:p>
    <w:p w14:paraId="72AC6BA4" w14:textId="77777777" w:rsidR="009410D8" w:rsidRPr="00BE4105" w:rsidRDefault="009410D8" w:rsidP="009410D8">
      <w:pPr>
        <w:spacing w:before="0"/>
        <w:jc w:val="both"/>
        <w:rPr>
          <w:rFonts w:asciiTheme="minorHAnsi" w:hAnsiTheme="minorHAnsi" w:cstheme="minorHAnsi"/>
        </w:rPr>
      </w:pPr>
    </w:p>
    <w:p w14:paraId="5BAA6571" w14:textId="77777777" w:rsidR="009410D8" w:rsidRPr="00BE4105" w:rsidRDefault="009410D8" w:rsidP="009A427D">
      <w:pPr>
        <w:pStyle w:val="ListParagraph"/>
        <w:numPr>
          <w:ilvl w:val="0"/>
          <w:numId w:val="40"/>
        </w:numPr>
        <w:spacing w:before="0"/>
        <w:jc w:val="both"/>
        <w:rPr>
          <w:rFonts w:asciiTheme="minorHAnsi" w:hAnsiTheme="minorHAnsi" w:cstheme="minorHAnsi"/>
          <w:u w:val="single"/>
        </w:rPr>
      </w:pPr>
      <w:r w:rsidRPr="00BE4105">
        <w:rPr>
          <w:rFonts w:asciiTheme="minorHAnsi" w:hAnsiTheme="minorHAnsi" w:cstheme="minorHAnsi"/>
          <w:u w:val="single"/>
        </w:rPr>
        <w:t>Performance Characteristics</w:t>
      </w:r>
    </w:p>
    <w:p w14:paraId="33028B6D" w14:textId="77777777" w:rsidR="009410D8" w:rsidRPr="00BE4105" w:rsidRDefault="009410D8" w:rsidP="009A427D">
      <w:pPr>
        <w:numPr>
          <w:ilvl w:val="0"/>
          <w:numId w:val="34"/>
        </w:numPr>
        <w:spacing w:before="0"/>
        <w:jc w:val="both"/>
        <w:rPr>
          <w:rFonts w:asciiTheme="minorHAnsi" w:hAnsiTheme="minorHAnsi" w:cstheme="minorHAnsi"/>
        </w:rPr>
      </w:pPr>
      <w:r w:rsidRPr="00BE4105">
        <w:rPr>
          <w:rFonts w:asciiTheme="minorHAnsi" w:hAnsiTheme="minorHAnsi" w:cstheme="minorHAnsi"/>
        </w:rPr>
        <w:t>Shading calculation documentation</w:t>
      </w:r>
    </w:p>
    <w:p w14:paraId="03AB933E" w14:textId="77777777" w:rsidR="009410D8" w:rsidRPr="00BE4105" w:rsidRDefault="009410D8" w:rsidP="009A427D">
      <w:pPr>
        <w:numPr>
          <w:ilvl w:val="0"/>
          <w:numId w:val="34"/>
        </w:numPr>
        <w:spacing w:before="0"/>
        <w:jc w:val="both"/>
        <w:rPr>
          <w:rFonts w:asciiTheme="minorHAnsi" w:hAnsiTheme="minorHAnsi" w:cstheme="minorHAnsi"/>
        </w:rPr>
      </w:pPr>
      <w:r w:rsidRPr="00BE4105">
        <w:rPr>
          <w:rFonts w:asciiTheme="minorHAnsi" w:hAnsiTheme="minorHAnsi" w:cstheme="minorHAnsi"/>
        </w:rPr>
        <w:t xml:space="preserve">Total system output (kWh/year) </w:t>
      </w:r>
    </w:p>
    <w:p w14:paraId="683C5F4D" w14:textId="77777777" w:rsidR="009410D8" w:rsidRPr="00BE4105" w:rsidRDefault="009410D8" w:rsidP="009A427D">
      <w:pPr>
        <w:numPr>
          <w:ilvl w:val="0"/>
          <w:numId w:val="34"/>
        </w:numPr>
        <w:spacing w:before="0"/>
        <w:jc w:val="both"/>
        <w:rPr>
          <w:rFonts w:asciiTheme="minorHAnsi" w:hAnsiTheme="minorHAnsi" w:cstheme="minorHAnsi"/>
        </w:rPr>
      </w:pPr>
      <w:r w:rsidRPr="00BE4105">
        <w:rPr>
          <w:rFonts w:asciiTheme="minorHAnsi" w:hAnsiTheme="minorHAnsi" w:cstheme="minorHAnsi"/>
        </w:rPr>
        <w:t>Estimated kWh/month per array (shown over a 12-month period)</w:t>
      </w:r>
    </w:p>
    <w:p w14:paraId="6F210C80" w14:textId="77777777" w:rsidR="009410D8" w:rsidRPr="00BE4105" w:rsidRDefault="009410D8" w:rsidP="009A427D">
      <w:pPr>
        <w:numPr>
          <w:ilvl w:val="0"/>
          <w:numId w:val="34"/>
        </w:numPr>
        <w:spacing w:before="0"/>
        <w:jc w:val="both"/>
        <w:rPr>
          <w:rFonts w:asciiTheme="minorHAnsi" w:hAnsiTheme="minorHAnsi" w:cstheme="minorHAnsi"/>
        </w:rPr>
      </w:pPr>
      <w:r w:rsidRPr="00BE4105">
        <w:rPr>
          <w:rFonts w:asciiTheme="minorHAnsi" w:hAnsiTheme="minorHAnsi" w:cstheme="minorHAnsi"/>
        </w:rPr>
        <w:t>Warranties and guarantees</w:t>
      </w:r>
    </w:p>
    <w:p w14:paraId="61E96A2F" w14:textId="77777777" w:rsidR="009410D8" w:rsidRPr="00BE4105" w:rsidRDefault="009410D8" w:rsidP="009410D8">
      <w:pPr>
        <w:spacing w:before="0"/>
        <w:jc w:val="both"/>
        <w:rPr>
          <w:rFonts w:asciiTheme="minorHAnsi" w:hAnsiTheme="minorHAnsi" w:cstheme="minorHAnsi"/>
        </w:rPr>
      </w:pPr>
    </w:p>
    <w:p w14:paraId="529B6544" w14:textId="77777777" w:rsidR="009410D8" w:rsidRPr="00BE4105" w:rsidRDefault="009410D8" w:rsidP="009A427D">
      <w:pPr>
        <w:pStyle w:val="ListParagraph"/>
        <w:numPr>
          <w:ilvl w:val="0"/>
          <w:numId w:val="40"/>
        </w:numPr>
        <w:spacing w:before="0"/>
        <w:jc w:val="both"/>
        <w:rPr>
          <w:rFonts w:asciiTheme="minorHAnsi" w:hAnsiTheme="minorHAnsi" w:cstheme="minorHAnsi"/>
        </w:rPr>
      </w:pPr>
      <w:r w:rsidRPr="00BE4105">
        <w:rPr>
          <w:rFonts w:asciiTheme="minorHAnsi" w:hAnsiTheme="minorHAnsi" w:cstheme="minorHAnsi"/>
          <w:u w:val="single"/>
        </w:rPr>
        <w:lastRenderedPageBreak/>
        <w:t>Interconnection Agreement</w:t>
      </w:r>
    </w:p>
    <w:p w14:paraId="2E88B387"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Provide confirmation that the PV system will be designed to comply with applicable building and interconnection requirements</w:t>
      </w:r>
    </w:p>
    <w:p w14:paraId="4D5C0301" w14:textId="77777777" w:rsidR="009410D8" w:rsidRPr="00BE4105" w:rsidRDefault="009410D8" w:rsidP="009410D8">
      <w:pPr>
        <w:spacing w:before="0"/>
        <w:jc w:val="both"/>
        <w:rPr>
          <w:rFonts w:asciiTheme="minorHAnsi" w:hAnsiTheme="minorHAnsi" w:cstheme="minorHAnsi"/>
        </w:rPr>
      </w:pPr>
    </w:p>
    <w:p w14:paraId="5DEC29B5" w14:textId="77777777" w:rsidR="009410D8" w:rsidRPr="00BE4105" w:rsidRDefault="009410D8" w:rsidP="005F5A03">
      <w:pPr>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Final Design of the PV systems</w:t>
      </w:r>
    </w:p>
    <w:p w14:paraId="4808F79E"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The solar PV system shall be designed and engineered to maximize the solar energy resources, taking into consideration the customer’s electrical demand and load patterns, available solar resources, existing site conditions, proposed future site improvements, and other relevant factors.</w:t>
      </w:r>
    </w:p>
    <w:p w14:paraId="1B1053B3"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Design services for this project shall require a schematic design submission, a design development submission, a check set submission, and a construction document submission. A final set of as-built drawings shall also be provided to Tetra Tech. The design package shall include the following details:</w:t>
      </w:r>
    </w:p>
    <w:p w14:paraId="5C67B1B3" w14:textId="77777777" w:rsidR="009410D8" w:rsidRPr="00BE4105" w:rsidRDefault="009410D8" w:rsidP="009410D8">
      <w:pPr>
        <w:spacing w:before="0"/>
        <w:jc w:val="both"/>
        <w:rPr>
          <w:rFonts w:asciiTheme="minorHAnsi" w:hAnsiTheme="minorHAnsi" w:cstheme="minorHAnsi"/>
          <w:b/>
          <w:bCs/>
        </w:rPr>
      </w:pPr>
    </w:p>
    <w:p w14:paraId="1118F84C" w14:textId="77777777" w:rsidR="009410D8" w:rsidRPr="00BE4105" w:rsidRDefault="009410D8" w:rsidP="009A427D">
      <w:pPr>
        <w:pStyle w:val="ListParagraph"/>
        <w:numPr>
          <w:ilvl w:val="0"/>
          <w:numId w:val="37"/>
        </w:numPr>
        <w:spacing w:before="0"/>
        <w:jc w:val="both"/>
        <w:rPr>
          <w:rFonts w:asciiTheme="minorHAnsi" w:hAnsiTheme="minorHAnsi" w:cstheme="minorHAnsi"/>
        </w:rPr>
      </w:pPr>
      <w:r w:rsidRPr="00BE4105">
        <w:rPr>
          <w:rFonts w:asciiTheme="minorHAnsi" w:hAnsiTheme="minorHAnsi" w:cstheme="minorHAnsi"/>
          <w:b/>
        </w:rPr>
        <w:t xml:space="preserve">Specifications. </w:t>
      </w:r>
      <w:r w:rsidRPr="00BE4105">
        <w:rPr>
          <w:rFonts w:asciiTheme="minorHAnsi" w:hAnsiTheme="minorHAnsi" w:cstheme="minorHAnsi"/>
        </w:rPr>
        <w:t>Specifications that express all information and demonstrate sufficient detail so as to direct the construction work outlined in this statement of work shall be required. The specifications package shall be coherent enough that any contractor not familiar with the project would be able to construct the project design. The specifications shall include all equipment information, proposed installation and interconnection information, and performance characteristics of the system. A construction plan producing a minimum disruption of day-to-day activities, utilities, services, etc.</w:t>
      </w:r>
    </w:p>
    <w:p w14:paraId="05FA2E0A" w14:textId="77777777" w:rsidR="009410D8" w:rsidRPr="00BE4105" w:rsidRDefault="009410D8" w:rsidP="009410D8">
      <w:pPr>
        <w:spacing w:before="0"/>
        <w:jc w:val="both"/>
        <w:rPr>
          <w:rFonts w:asciiTheme="minorHAnsi" w:hAnsiTheme="minorHAnsi" w:cstheme="minorHAnsi"/>
          <w:b/>
        </w:rPr>
      </w:pPr>
    </w:p>
    <w:p w14:paraId="69C4F279" w14:textId="77777777" w:rsidR="009410D8" w:rsidRPr="00BE4105" w:rsidRDefault="009410D8" w:rsidP="009A427D">
      <w:pPr>
        <w:numPr>
          <w:ilvl w:val="0"/>
          <w:numId w:val="37"/>
        </w:numPr>
        <w:spacing w:before="0"/>
        <w:jc w:val="both"/>
        <w:rPr>
          <w:rFonts w:asciiTheme="minorHAnsi" w:hAnsiTheme="minorHAnsi" w:cstheme="minorHAnsi"/>
          <w:b/>
        </w:rPr>
      </w:pPr>
      <w:r w:rsidRPr="00BE4105">
        <w:rPr>
          <w:rFonts w:asciiTheme="minorHAnsi" w:hAnsiTheme="minorHAnsi" w:cstheme="minorHAnsi"/>
          <w:b/>
        </w:rPr>
        <w:t>Construction and Electrical Drawings</w:t>
      </w:r>
    </w:p>
    <w:p w14:paraId="4396F8AE"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rPr>
        <w:t>Provide drawings for each discipline required (architectural, structural, electrical, etc.), with separate plans for new work and demolition as well as special types of drawings where necessary, such as enlarged plans, equipment curbing and flashing details, roof penetration details, etc. Drawings shall clearly distinguish between new and existing work.</w:t>
      </w:r>
    </w:p>
    <w:p w14:paraId="11CEF432" w14:textId="77777777" w:rsidR="009410D8" w:rsidRPr="00BE4105" w:rsidRDefault="009410D8" w:rsidP="009A427D">
      <w:pPr>
        <w:numPr>
          <w:ilvl w:val="0"/>
          <w:numId w:val="36"/>
        </w:numPr>
        <w:spacing w:before="0"/>
        <w:jc w:val="both"/>
        <w:rPr>
          <w:rFonts w:asciiTheme="minorHAnsi" w:hAnsiTheme="minorHAnsi" w:cstheme="minorHAnsi"/>
          <w:i/>
          <w:u w:val="single"/>
        </w:rPr>
      </w:pPr>
      <w:r w:rsidRPr="00BE4105">
        <w:rPr>
          <w:rFonts w:asciiTheme="minorHAnsi" w:hAnsiTheme="minorHAnsi" w:cstheme="minorHAnsi"/>
        </w:rPr>
        <w:t>A cover sheet shall be provided and shall include a list of the drawings, legend, vicinity map, and location map in addition to all items required for each drawing. At a minimum, the following drawings are required:</w:t>
      </w:r>
    </w:p>
    <w:p w14:paraId="4B7AD27E"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Site plan including utility locations and connections – showing staging and phasing requirements</w:t>
      </w:r>
    </w:p>
    <w:p w14:paraId="41EA0BAF"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Electrical plans – including single line diagram and utility interconnection</w:t>
      </w:r>
    </w:p>
    <w:p w14:paraId="4ACEFF3B"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Electrical details</w:t>
      </w:r>
    </w:p>
    <w:p w14:paraId="02225F4B"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Roof plan – showing the full layout of the system and detailing any obstacles that must be permanently or temporarily removed or relocated</w:t>
      </w:r>
    </w:p>
    <w:p w14:paraId="7BAE6016"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Array support and mounting details</w:t>
      </w:r>
    </w:p>
    <w:p w14:paraId="6BA933C3"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Any other drawings that may be required to install a complete project</w:t>
      </w:r>
    </w:p>
    <w:p w14:paraId="5533B5DA"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Waterproofing details</w:t>
      </w:r>
    </w:p>
    <w:p w14:paraId="3BD44955" w14:textId="77777777" w:rsidR="009410D8" w:rsidRPr="00BE4105" w:rsidRDefault="009410D8" w:rsidP="009A427D">
      <w:pPr>
        <w:numPr>
          <w:ilvl w:val="0"/>
          <w:numId w:val="36"/>
        </w:numPr>
        <w:spacing w:before="0"/>
        <w:jc w:val="both"/>
        <w:rPr>
          <w:rFonts w:asciiTheme="minorHAnsi" w:hAnsiTheme="minorHAnsi" w:cstheme="minorHAnsi"/>
          <w:i/>
          <w:u w:val="single"/>
        </w:rPr>
      </w:pPr>
      <w:r w:rsidRPr="00BE4105">
        <w:rPr>
          <w:rFonts w:asciiTheme="minorHAnsi" w:hAnsiTheme="minorHAnsi" w:cstheme="minorHAnsi"/>
        </w:rPr>
        <w:t>Specifically address the means to keep the existing building accessible and operational by means of relocation and/or phasing.</w:t>
      </w:r>
    </w:p>
    <w:p w14:paraId="5A0E1340"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rPr>
        <w:t xml:space="preserve">Provide bill of material (BoM) inclusive of technical specifications for the main components. </w:t>
      </w:r>
    </w:p>
    <w:p w14:paraId="69056221" w14:textId="77777777" w:rsidR="009410D8" w:rsidRPr="00BE4105" w:rsidRDefault="009410D8" w:rsidP="009410D8">
      <w:pPr>
        <w:spacing w:before="0"/>
        <w:jc w:val="both"/>
        <w:rPr>
          <w:rFonts w:asciiTheme="minorHAnsi" w:hAnsiTheme="minorHAnsi" w:cstheme="minorHAnsi"/>
          <w:b/>
        </w:rPr>
      </w:pPr>
    </w:p>
    <w:p w14:paraId="0E926AB3" w14:textId="77777777" w:rsidR="009410D8" w:rsidRPr="00BE4105" w:rsidRDefault="009410D8" w:rsidP="009A427D">
      <w:pPr>
        <w:numPr>
          <w:ilvl w:val="0"/>
          <w:numId w:val="37"/>
        </w:numPr>
        <w:spacing w:before="0"/>
        <w:jc w:val="both"/>
        <w:rPr>
          <w:rFonts w:asciiTheme="minorHAnsi" w:hAnsiTheme="minorHAnsi" w:cstheme="minorHAnsi"/>
        </w:rPr>
      </w:pPr>
      <w:r w:rsidRPr="00BE4105">
        <w:rPr>
          <w:rFonts w:asciiTheme="minorHAnsi" w:hAnsiTheme="minorHAnsi" w:cstheme="minorHAnsi"/>
          <w:b/>
        </w:rPr>
        <w:t xml:space="preserve">Calculations. </w:t>
      </w:r>
      <w:r w:rsidRPr="00BE4105">
        <w:rPr>
          <w:rFonts w:asciiTheme="minorHAnsi" w:hAnsiTheme="minorHAnsi" w:cstheme="minorHAnsi"/>
        </w:rPr>
        <w:t>The contractor will provide the following calculations:</w:t>
      </w:r>
    </w:p>
    <w:p w14:paraId="22141F49"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b/>
          <w:bCs/>
        </w:rPr>
        <w:t>System Electrical Calculations</w:t>
      </w:r>
      <w:r w:rsidRPr="00BE4105">
        <w:rPr>
          <w:rFonts w:asciiTheme="minorHAnsi" w:hAnsiTheme="minorHAnsi" w:cstheme="minorHAnsi"/>
        </w:rPr>
        <w:t>. Provide with design development and again with 100% check set.</w:t>
      </w:r>
    </w:p>
    <w:p w14:paraId="7900E738"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PVsyst, PV*SOL, or other industry-recognized PV design software tools for calculations</w:t>
      </w:r>
    </w:p>
    <w:p w14:paraId="32B335EC"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t>System energy production calculation showing estimated monthly and yearly energy output for each array</w:t>
      </w:r>
    </w:p>
    <w:p w14:paraId="20286BD6" w14:textId="77777777" w:rsidR="009410D8" w:rsidRPr="00BE4105" w:rsidRDefault="009410D8" w:rsidP="009A427D">
      <w:pPr>
        <w:numPr>
          <w:ilvl w:val="1"/>
          <w:numId w:val="36"/>
        </w:numPr>
        <w:spacing w:before="0"/>
        <w:jc w:val="both"/>
        <w:rPr>
          <w:rFonts w:asciiTheme="minorHAnsi" w:hAnsiTheme="minorHAnsi" w:cstheme="minorHAnsi"/>
        </w:rPr>
      </w:pPr>
      <w:r w:rsidRPr="00BE4105">
        <w:rPr>
          <w:rFonts w:asciiTheme="minorHAnsi" w:hAnsiTheme="minorHAnsi" w:cstheme="minorHAnsi"/>
        </w:rPr>
        <w:lastRenderedPageBreak/>
        <w:t>Energy value and project cash flow</w:t>
      </w:r>
    </w:p>
    <w:p w14:paraId="49BDC70F"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b/>
          <w:bCs/>
        </w:rPr>
        <w:t xml:space="preserve">Energy performance </w:t>
      </w:r>
      <w:r w:rsidRPr="00BE4105">
        <w:rPr>
          <w:rFonts w:asciiTheme="minorHAnsi" w:hAnsiTheme="minorHAnsi" w:cstheme="minorHAnsi"/>
        </w:rPr>
        <w:t>calculated by a detailed PV analysis program such as PVsyst, PV*SOL, or other industry-recognized PV design software tools using proposed specific PV modules and inverters.</w:t>
      </w:r>
    </w:p>
    <w:p w14:paraId="108A6DE2"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b/>
          <w:bCs/>
        </w:rPr>
        <w:t>Roof structural loading calculations</w:t>
      </w:r>
      <w:r w:rsidRPr="00BE4105">
        <w:rPr>
          <w:rFonts w:asciiTheme="minorHAnsi" w:hAnsiTheme="minorHAnsi" w:cstheme="minorHAnsi"/>
        </w:rPr>
        <w:t xml:space="preserve">. These calculations shall specifically address roof loading from the PV array and confirmation that the loading does not exceed existing roof framing capacity as determined by the analysis. </w:t>
      </w:r>
    </w:p>
    <w:p w14:paraId="29A62C01" w14:textId="7777777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b/>
          <w:bCs/>
          <w:iCs/>
        </w:rPr>
        <w:t>Roof Structural Analysis.</w:t>
      </w:r>
      <w:r w:rsidRPr="00BE4105">
        <w:rPr>
          <w:rFonts w:asciiTheme="minorHAnsi" w:hAnsiTheme="minorHAnsi" w:cstheme="minorHAnsi"/>
          <w:i/>
        </w:rPr>
        <w:t xml:space="preserve"> </w:t>
      </w:r>
      <w:r w:rsidRPr="00BE4105">
        <w:rPr>
          <w:rFonts w:asciiTheme="minorHAnsi" w:hAnsiTheme="minorHAnsi" w:cstheme="minorHAnsi"/>
        </w:rPr>
        <w:t xml:space="preserve">This document provides some preliminary indications on the existing roof’s capability to carry additional loading and is intended to assist during the proposal process in developing the concept design. It is not intended to alleviate the need to do array-specific structural calculations during the subsequent design phases. </w:t>
      </w:r>
    </w:p>
    <w:p w14:paraId="66F2DEFA" w14:textId="67BF31B7" w:rsidR="009410D8" w:rsidRPr="00BE4105" w:rsidRDefault="009410D8" w:rsidP="009A427D">
      <w:pPr>
        <w:numPr>
          <w:ilvl w:val="0"/>
          <w:numId w:val="36"/>
        </w:numPr>
        <w:spacing w:before="0"/>
        <w:jc w:val="both"/>
        <w:rPr>
          <w:rFonts w:asciiTheme="minorHAnsi" w:hAnsiTheme="minorHAnsi" w:cstheme="minorHAnsi"/>
        </w:rPr>
      </w:pPr>
      <w:r w:rsidRPr="00BE4105">
        <w:rPr>
          <w:rFonts w:asciiTheme="minorHAnsi" w:hAnsiTheme="minorHAnsi" w:cstheme="minorHAnsi"/>
          <w:b/>
          <w:bCs/>
          <w:iCs/>
        </w:rPr>
        <w:t>Shadow Analysis.</w:t>
      </w:r>
      <w:r w:rsidRPr="00BE4105">
        <w:rPr>
          <w:rFonts w:asciiTheme="minorHAnsi" w:hAnsiTheme="minorHAnsi" w:cstheme="minorHAnsi"/>
        </w:rPr>
        <w:t xml:space="preserve"> The bidder should carry out Shadow Analysis (manual or 3D rendering methods) at the site and accordingly design strings &amp; arrays layout considering optimal usage of space, material and </w:t>
      </w:r>
      <w:r w:rsidR="00E73DB1" w:rsidRPr="00BE4105">
        <w:rPr>
          <w:rFonts w:asciiTheme="minorHAnsi" w:hAnsiTheme="minorHAnsi" w:cstheme="minorHAnsi"/>
        </w:rPr>
        <w:t>labor</w:t>
      </w:r>
      <w:r w:rsidRPr="00BE4105">
        <w:rPr>
          <w:rFonts w:asciiTheme="minorHAnsi" w:hAnsiTheme="minorHAnsi" w:cstheme="minorHAnsi"/>
        </w:rPr>
        <w:t>.</w:t>
      </w:r>
    </w:p>
    <w:p w14:paraId="0E611B01" w14:textId="77777777" w:rsidR="009410D8" w:rsidRPr="00BE4105" w:rsidRDefault="009410D8" w:rsidP="009410D8">
      <w:pPr>
        <w:spacing w:before="0"/>
        <w:jc w:val="both"/>
        <w:rPr>
          <w:rFonts w:asciiTheme="minorHAnsi" w:hAnsiTheme="minorHAnsi" w:cstheme="minorHAnsi"/>
        </w:rPr>
      </w:pPr>
    </w:p>
    <w:p w14:paraId="3E55A458" w14:textId="36C2C0EB"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The </w:t>
      </w:r>
      <w:r w:rsidR="009B4DFD">
        <w:rPr>
          <w:rFonts w:asciiTheme="minorHAnsi" w:hAnsiTheme="minorHAnsi" w:cstheme="minorHAnsi"/>
        </w:rPr>
        <w:t>Sub</w:t>
      </w:r>
      <w:r w:rsidRPr="00BE4105">
        <w:rPr>
          <w:rFonts w:asciiTheme="minorHAnsi" w:hAnsiTheme="minorHAnsi" w:cstheme="minorHAnsi"/>
        </w:rPr>
        <w:t xml:space="preserve">contractor will make sure that the proposed design received all required rights, permits, approvals, and interconnection agreements from governing agencies and the utility company at no additional cost to Tetra Tech. For each design/drawing submission, Tetra Tech reserves the right to make comments and request changes after the receipt of the submission. </w:t>
      </w:r>
    </w:p>
    <w:p w14:paraId="768E9989" w14:textId="77777777" w:rsidR="009410D8" w:rsidRPr="00BE4105" w:rsidRDefault="009410D8" w:rsidP="009410D8">
      <w:pPr>
        <w:spacing w:before="0"/>
        <w:jc w:val="both"/>
        <w:rPr>
          <w:rFonts w:asciiTheme="minorHAnsi" w:hAnsiTheme="minorHAnsi" w:cstheme="minorHAnsi"/>
        </w:rPr>
      </w:pPr>
    </w:p>
    <w:p w14:paraId="57A5073E" w14:textId="77777777" w:rsidR="009410D8" w:rsidRPr="00BE4105" w:rsidRDefault="009410D8" w:rsidP="005F5A03">
      <w:pPr>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 xml:space="preserve">Procurement </w:t>
      </w:r>
    </w:p>
    <w:p w14:paraId="7113B3B5" w14:textId="77777777" w:rsidR="009410D8" w:rsidRPr="00BE4105" w:rsidRDefault="009410D8" w:rsidP="009410D8">
      <w:pPr>
        <w:spacing w:before="0"/>
        <w:jc w:val="both"/>
        <w:rPr>
          <w:rFonts w:asciiTheme="minorHAnsi" w:hAnsiTheme="minorHAnsi" w:cstheme="minorHAnsi"/>
        </w:rPr>
      </w:pPr>
    </w:p>
    <w:p w14:paraId="1BE20CF5" w14:textId="562FDA05"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After the completion of the design phase of the PV systems, the </w:t>
      </w:r>
      <w:r w:rsidR="009B4DFD">
        <w:rPr>
          <w:rFonts w:asciiTheme="minorHAnsi" w:hAnsiTheme="minorHAnsi" w:cstheme="minorHAnsi"/>
        </w:rPr>
        <w:t>Subc</w:t>
      </w:r>
      <w:r w:rsidRPr="00BE4105">
        <w:rPr>
          <w:rFonts w:asciiTheme="minorHAnsi" w:hAnsiTheme="minorHAnsi" w:cstheme="minorHAnsi"/>
        </w:rPr>
        <w:t>ontractor should choose and procure all the systems components. The following are the technical requirements for each component. Before the procurement, each chosen components have to be approved by Tetra Tech in a written form.</w:t>
      </w:r>
    </w:p>
    <w:p w14:paraId="4A17E38D" w14:textId="77777777" w:rsidR="009410D8" w:rsidRPr="00BE4105" w:rsidRDefault="009410D8" w:rsidP="009410D8">
      <w:pPr>
        <w:spacing w:before="0"/>
        <w:jc w:val="both"/>
        <w:rPr>
          <w:rFonts w:asciiTheme="minorHAnsi" w:hAnsiTheme="minorHAnsi" w:cstheme="minorHAnsi"/>
        </w:rPr>
      </w:pPr>
    </w:p>
    <w:p w14:paraId="11817C2E" w14:textId="77777777" w:rsidR="009410D8" w:rsidRPr="00BE4105" w:rsidRDefault="009410D8" w:rsidP="009410D8">
      <w:pPr>
        <w:spacing w:before="0"/>
        <w:jc w:val="both"/>
        <w:rPr>
          <w:rFonts w:asciiTheme="minorHAnsi" w:hAnsiTheme="minorHAnsi" w:cstheme="minorHAnsi"/>
          <w:b/>
          <w:bCs/>
        </w:rPr>
      </w:pPr>
      <w:r w:rsidRPr="00BE4105">
        <w:rPr>
          <w:rFonts w:asciiTheme="minorHAnsi" w:hAnsiTheme="minorHAnsi" w:cstheme="minorHAnsi"/>
          <w:b/>
          <w:bCs/>
        </w:rPr>
        <w:t>Technical Requirements of the Main Components</w:t>
      </w:r>
    </w:p>
    <w:p w14:paraId="2F85B007" w14:textId="77777777" w:rsidR="009410D8" w:rsidRPr="00BE4105" w:rsidRDefault="009410D8" w:rsidP="009410D8">
      <w:pPr>
        <w:spacing w:before="0"/>
        <w:jc w:val="both"/>
        <w:rPr>
          <w:rFonts w:asciiTheme="minorHAnsi" w:hAnsiTheme="minorHAnsi" w:cstheme="minorHAnsi"/>
        </w:rPr>
      </w:pPr>
    </w:p>
    <w:p w14:paraId="36BEC2AD" w14:textId="77777777" w:rsidR="009410D8" w:rsidRPr="00BE4105" w:rsidRDefault="009410D8" w:rsidP="009410D8">
      <w:pPr>
        <w:spacing w:before="0"/>
        <w:jc w:val="both"/>
        <w:rPr>
          <w:rFonts w:asciiTheme="minorHAnsi" w:hAnsiTheme="minorHAnsi" w:cstheme="minorHAnsi"/>
          <w:b/>
          <w:bCs/>
        </w:rPr>
      </w:pPr>
      <w:r w:rsidRPr="00BE4105">
        <w:rPr>
          <w:rFonts w:asciiTheme="minorHAnsi" w:hAnsiTheme="minorHAnsi" w:cstheme="minorHAnsi"/>
          <w:b/>
          <w:bCs/>
        </w:rPr>
        <w:t>Photovoltaic Modules</w:t>
      </w:r>
    </w:p>
    <w:p w14:paraId="4F3F4149"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PV modules shall be procured from the local PV equipment producer/supplier or Tier 1 PV manufacturer.</w:t>
      </w:r>
    </w:p>
    <w:p w14:paraId="48B87093"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The PV modules must qualify to the latest edition of IEC PV module qualification test or equivalent BIS standards Crystalline Silicon Solar Cell Modules IEC 61215/IS14286. In addition, the modules must conform to IEC 61730 Part-1 - requirements for construction &amp; Part 2 - requirements for testing, for safety qualification or equivalent IS.</w:t>
      </w:r>
    </w:p>
    <w:p w14:paraId="66C3962F"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The PV module manufacturer shall provide warranty as a minimum: No module will generate less than 90% of its specified minimum power when purchased.</w:t>
      </w:r>
    </w:p>
    <w:p w14:paraId="786580A8"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PV modules shall have a 25-year limited warranty guaranteeing a minimum performance of at least 80% of the original power for at least 25 years</w:t>
      </w:r>
    </w:p>
    <w:p w14:paraId="6905A956"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 xml:space="preserve">The chosen PV panels should have junction box with accessible bypass diodes, Anti-reflective glass cover, and be PID (potential induced degradation) proof. </w:t>
      </w:r>
    </w:p>
    <w:p w14:paraId="193E2F45" w14:textId="77777777" w:rsidR="009410D8" w:rsidRPr="00BE4105" w:rsidRDefault="009410D8" w:rsidP="009A427D">
      <w:pPr>
        <w:numPr>
          <w:ilvl w:val="0"/>
          <w:numId w:val="35"/>
        </w:numPr>
        <w:spacing w:before="0"/>
        <w:jc w:val="both"/>
        <w:rPr>
          <w:rFonts w:asciiTheme="minorHAnsi" w:hAnsiTheme="minorHAnsi" w:cstheme="minorHAnsi"/>
        </w:rPr>
      </w:pPr>
      <w:r w:rsidRPr="00BE4105">
        <w:rPr>
          <w:rFonts w:asciiTheme="minorHAnsi" w:hAnsiTheme="minorHAnsi" w:cstheme="minorHAnsi"/>
        </w:rPr>
        <w:t>Each module must be individually labelled with serial number, flash test and EL report.</w:t>
      </w:r>
    </w:p>
    <w:p w14:paraId="01A83A8B" w14:textId="77777777" w:rsidR="009410D8" w:rsidRPr="00BE4105" w:rsidRDefault="009410D8" w:rsidP="009410D8">
      <w:pPr>
        <w:spacing w:before="0"/>
        <w:jc w:val="both"/>
        <w:rPr>
          <w:rFonts w:asciiTheme="minorHAnsi" w:hAnsiTheme="minorHAnsi" w:cstheme="minorHAnsi"/>
        </w:rPr>
      </w:pPr>
    </w:p>
    <w:p w14:paraId="2DDA9D1F" w14:textId="2688B0F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The </w:t>
      </w:r>
      <w:r w:rsidR="009B4DFD">
        <w:rPr>
          <w:rFonts w:asciiTheme="minorHAnsi" w:hAnsiTheme="minorHAnsi" w:cstheme="minorHAnsi"/>
        </w:rPr>
        <w:t>Subc</w:t>
      </w:r>
      <w:r w:rsidRPr="00BE4105">
        <w:rPr>
          <w:rFonts w:asciiTheme="minorHAnsi" w:hAnsiTheme="minorHAnsi" w:cstheme="minorHAnsi"/>
        </w:rPr>
        <w:t>ontractor should provide Tetra Tech with 1% extra PV panels.</w:t>
      </w:r>
    </w:p>
    <w:p w14:paraId="36CA71B3" w14:textId="77777777" w:rsidR="009410D8" w:rsidRPr="00BE4105" w:rsidRDefault="009410D8" w:rsidP="009410D8">
      <w:pPr>
        <w:spacing w:before="0"/>
        <w:jc w:val="both"/>
        <w:rPr>
          <w:rFonts w:asciiTheme="minorHAnsi" w:hAnsiTheme="minorHAnsi" w:cstheme="minorHAnsi"/>
        </w:rPr>
      </w:pPr>
    </w:p>
    <w:p w14:paraId="0F78B14A" w14:textId="77777777" w:rsidR="009410D8" w:rsidRPr="00BE4105" w:rsidRDefault="009410D8" w:rsidP="009410D8">
      <w:pPr>
        <w:spacing w:before="0"/>
        <w:jc w:val="both"/>
        <w:rPr>
          <w:rFonts w:asciiTheme="minorHAnsi" w:hAnsiTheme="minorHAnsi" w:cstheme="minorHAnsi"/>
          <w:b/>
          <w:bCs/>
        </w:rPr>
      </w:pPr>
      <w:r w:rsidRPr="00BE4105">
        <w:rPr>
          <w:rFonts w:asciiTheme="minorHAnsi" w:hAnsiTheme="minorHAnsi" w:cstheme="minorHAnsi"/>
          <w:b/>
          <w:bCs/>
        </w:rPr>
        <w:t>Inverters and Controllers</w:t>
      </w:r>
    </w:p>
    <w:p w14:paraId="24362A2B"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lastRenderedPageBreak/>
        <w:t>Inverters and other power electronics shall be procured from the local PV system equipment producer/supplier or Tier 1 manufacturer of PV equipment.</w:t>
      </w:r>
    </w:p>
    <w:p w14:paraId="4CFC75A2"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Provide detailed lock-out/tag-out instructions for all equipment.</w:t>
      </w:r>
      <w:r w:rsidRPr="00BE4105">
        <w:rPr>
          <w:rFonts w:asciiTheme="minorHAnsi" w:hAnsiTheme="minorHAnsi" w:cstheme="minorHAnsi"/>
        </w:rPr>
        <w:tab/>
      </w:r>
    </w:p>
    <w:p w14:paraId="0C39A2AB"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A minimum 10-year manufacturer’ s warranty shall be provided.</w:t>
      </w:r>
      <w:r w:rsidRPr="00BE4105">
        <w:rPr>
          <w:rFonts w:asciiTheme="minorHAnsi" w:hAnsiTheme="minorHAnsi" w:cstheme="minorHAnsi"/>
        </w:rPr>
        <w:tab/>
      </w:r>
    </w:p>
    <w:p w14:paraId="1A22334B"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The inverter shall also house MPPT (Maximum Power Point Tracker). Inverter output should be compatible with the grid frequency.</w:t>
      </w:r>
    </w:p>
    <w:p w14:paraId="2D168E6D"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The inverter shall have anti islanding protection in conformity to IEEE 1547/UL 1741/ IEC 62116 or equivalent BIS standard.</w:t>
      </w:r>
    </w:p>
    <w:p w14:paraId="5562BEB1"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The inverter shall have an option for the remote control and monitoring.</w:t>
      </w:r>
    </w:p>
    <w:p w14:paraId="483A7700"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All necessary fuses, circuit breakers, cable switches and other required ancillaries shall be provided.</w:t>
      </w:r>
    </w:p>
    <w:p w14:paraId="05F407A8"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Solar Charge Controllers must have protection against overload and reverse polarity and be compatible with lead acid battery systems</w:t>
      </w:r>
    </w:p>
    <w:p w14:paraId="7DD66489"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As a quality assurance, Solar Charge Controllers shall conform to IEC 62093</w:t>
      </w:r>
    </w:p>
    <w:p w14:paraId="24DBD7ED" w14:textId="77777777" w:rsidR="009410D8" w:rsidRPr="00BE4105" w:rsidRDefault="009410D8" w:rsidP="009410D8">
      <w:pPr>
        <w:spacing w:before="0"/>
        <w:jc w:val="both"/>
        <w:rPr>
          <w:rFonts w:asciiTheme="minorHAnsi" w:hAnsiTheme="minorHAnsi" w:cstheme="minorHAnsi"/>
        </w:rPr>
      </w:pPr>
    </w:p>
    <w:p w14:paraId="20F77831" w14:textId="77777777" w:rsidR="009410D8" w:rsidRPr="00BE4105" w:rsidRDefault="009410D8" w:rsidP="009410D8">
      <w:pPr>
        <w:spacing w:before="0"/>
        <w:jc w:val="both"/>
        <w:rPr>
          <w:rFonts w:asciiTheme="minorHAnsi" w:hAnsiTheme="minorHAnsi" w:cstheme="minorHAnsi"/>
          <w:b/>
          <w:bCs/>
        </w:rPr>
      </w:pPr>
      <w:r w:rsidRPr="00BE4105">
        <w:rPr>
          <w:rFonts w:asciiTheme="minorHAnsi" w:hAnsiTheme="minorHAnsi" w:cstheme="minorHAnsi"/>
          <w:b/>
          <w:bCs/>
        </w:rPr>
        <w:t>Cables</w:t>
      </w:r>
    </w:p>
    <w:p w14:paraId="50CAA227"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 xml:space="preserve">Cables should be flexible and have an excellent resistance to heat, cold, water, oil, abrasion, UV radiation. All cables and connectors must be of solar grade which can withstand harsh environment conditions including High temperatures, UV radiation, rain, humidity, dirt, salt, burial and attack by moss and microbes for 25 years and voltages as per latest IEC standards. </w:t>
      </w:r>
    </w:p>
    <w:p w14:paraId="08BB8E69"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For the DC cabling, XLPE or, XLPO insulated and sheathed, UV-stabilized single core multi-stranded flexible copper cables shall be used; multi-core cables shall not be used.</w:t>
      </w:r>
    </w:p>
    <w:p w14:paraId="1E52F643"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For the AC cabling, PVC or, XLPE insulated, and PVC sheathed single or, multi-core multi-stranded flexible copper/Aluminum cables shall be used; Outdoor AC cables shall have a UV-stabilized outer sheath.</w:t>
      </w:r>
    </w:p>
    <w:p w14:paraId="6FBE30F1"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Cables and wires used for the interconnection of solar PV modules shall be provided with solar PV connectors (MC4) and couplers</w:t>
      </w:r>
    </w:p>
    <w:p w14:paraId="6E688E20" w14:textId="77777777" w:rsidR="009410D8" w:rsidRPr="00BE4105" w:rsidRDefault="009410D8" w:rsidP="009A427D">
      <w:pPr>
        <w:numPr>
          <w:ilvl w:val="0"/>
          <w:numId w:val="38"/>
        </w:numPr>
        <w:spacing w:before="0"/>
        <w:jc w:val="both"/>
        <w:rPr>
          <w:rFonts w:asciiTheme="minorHAnsi" w:hAnsiTheme="minorHAnsi" w:cstheme="minorHAnsi"/>
        </w:rPr>
      </w:pPr>
      <w:r w:rsidRPr="00BE4105">
        <w:rPr>
          <w:rFonts w:asciiTheme="minorHAnsi" w:hAnsiTheme="minorHAnsi" w:cstheme="minorHAnsi"/>
        </w:rPr>
        <w:t>The cables have to be supplied with the UV-stabilized PVC conduit pipe of adequate diameter.</w:t>
      </w:r>
    </w:p>
    <w:p w14:paraId="58E62FDF" w14:textId="77777777" w:rsidR="001A3109" w:rsidRPr="00BE4105" w:rsidRDefault="001A3109" w:rsidP="009410D8">
      <w:pPr>
        <w:spacing w:before="0"/>
        <w:jc w:val="both"/>
        <w:rPr>
          <w:rFonts w:asciiTheme="minorHAnsi" w:hAnsiTheme="minorHAnsi" w:cstheme="minorHAnsi"/>
        </w:rPr>
      </w:pPr>
    </w:p>
    <w:p w14:paraId="1F8A3942" w14:textId="77777777" w:rsidR="009410D8" w:rsidRPr="00BE4105" w:rsidRDefault="009410D8" w:rsidP="009410D8">
      <w:pPr>
        <w:spacing w:before="0"/>
        <w:jc w:val="both"/>
        <w:rPr>
          <w:rFonts w:asciiTheme="minorHAnsi" w:hAnsiTheme="minorHAnsi" w:cstheme="minorHAnsi"/>
          <w:b/>
          <w:bCs/>
        </w:rPr>
      </w:pPr>
      <w:r w:rsidRPr="00BE4105">
        <w:rPr>
          <w:rFonts w:asciiTheme="minorHAnsi" w:hAnsiTheme="minorHAnsi" w:cstheme="minorHAnsi"/>
          <w:b/>
          <w:bCs/>
        </w:rPr>
        <w:t xml:space="preserve">Warranty of the components </w:t>
      </w:r>
    </w:p>
    <w:p w14:paraId="14C34F01" w14:textId="384EEDFC"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 xml:space="preserve">Each component of the PV System shall have warranty certification/documentation and replacements arrangements (technical and logistical) inclusive of appropriate escalation measures. Cost associated with warranty replacements during the warranty period will be borne by the </w:t>
      </w:r>
      <w:r w:rsidR="009B4DFD">
        <w:rPr>
          <w:rFonts w:asciiTheme="minorHAnsi" w:hAnsiTheme="minorHAnsi" w:cstheme="minorHAnsi"/>
        </w:rPr>
        <w:t>Subcontractor</w:t>
      </w:r>
      <w:r w:rsidRPr="00BE4105">
        <w:rPr>
          <w:rFonts w:asciiTheme="minorHAnsi" w:hAnsiTheme="minorHAnsi" w:cstheme="minorHAnsi"/>
        </w:rPr>
        <w:t>.</w:t>
      </w:r>
    </w:p>
    <w:p w14:paraId="23BA8B6B" w14:textId="77777777" w:rsidR="009410D8" w:rsidRPr="00BE4105" w:rsidRDefault="009410D8" w:rsidP="009410D8">
      <w:pPr>
        <w:spacing w:before="0"/>
        <w:jc w:val="both"/>
        <w:rPr>
          <w:rFonts w:asciiTheme="minorHAnsi" w:hAnsiTheme="minorHAnsi" w:cstheme="minorHAnsi"/>
        </w:rPr>
      </w:pPr>
    </w:p>
    <w:p w14:paraId="4683483C" w14:textId="77777777" w:rsidR="009410D8" w:rsidRPr="00BE4105" w:rsidRDefault="009410D8" w:rsidP="00464330">
      <w:pPr>
        <w:rPr>
          <w:rFonts w:asciiTheme="minorHAnsi" w:hAnsiTheme="minorHAnsi" w:cstheme="minorHAnsi"/>
          <w:sz w:val="28"/>
          <w:szCs w:val="28"/>
        </w:rPr>
      </w:pPr>
      <w:r w:rsidRPr="00BE4105">
        <w:rPr>
          <w:rFonts w:asciiTheme="minorHAnsi" w:hAnsiTheme="minorHAnsi" w:cstheme="minorHAnsi"/>
          <w:b/>
          <w:bCs/>
          <w:color w:val="000000" w:themeColor="text1"/>
          <w:sz w:val="28"/>
          <w:szCs w:val="28"/>
        </w:rPr>
        <w:t>Phase 2: Installation, commissioning, and training</w:t>
      </w:r>
    </w:p>
    <w:p w14:paraId="357700C3" w14:textId="77777777" w:rsidR="009410D8" w:rsidRPr="00BE4105" w:rsidRDefault="009410D8" w:rsidP="009410D8">
      <w:pPr>
        <w:autoSpaceDE w:val="0"/>
        <w:autoSpaceDN w:val="0"/>
        <w:adjustRightInd w:val="0"/>
        <w:spacing w:before="0"/>
        <w:rPr>
          <w:rFonts w:asciiTheme="minorHAnsi" w:hAnsiTheme="minorHAnsi" w:cstheme="minorHAnsi"/>
          <w:color w:val="000000"/>
          <w:szCs w:val="22"/>
        </w:rPr>
      </w:pPr>
    </w:p>
    <w:p w14:paraId="3164FFF3" w14:textId="671146DA" w:rsidR="009410D8" w:rsidRPr="00BE4105" w:rsidRDefault="009410D8" w:rsidP="009410D8">
      <w:pPr>
        <w:autoSpaceDE w:val="0"/>
        <w:autoSpaceDN w:val="0"/>
        <w:adjustRightInd w:val="0"/>
        <w:spacing w:before="0"/>
        <w:rPr>
          <w:rFonts w:asciiTheme="minorHAnsi" w:hAnsiTheme="minorHAnsi" w:cstheme="minorHAnsi"/>
          <w:color w:val="000000"/>
          <w:szCs w:val="22"/>
        </w:rPr>
      </w:pPr>
      <w:r w:rsidRPr="00BE4105">
        <w:rPr>
          <w:rFonts w:asciiTheme="minorHAnsi" w:hAnsiTheme="minorHAnsi" w:cstheme="minorHAnsi"/>
          <w:color w:val="000000"/>
          <w:szCs w:val="22"/>
        </w:rPr>
        <w:t xml:space="preserve">The </w:t>
      </w:r>
      <w:r w:rsidR="009B4DFD">
        <w:rPr>
          <w:rFonts w:asciiTheme="minorHAnsi" w:hAnsiTheme="minorHAnsi" w:cstheme="minorHAnsi"/>
          <w:color w:val="000000"/>
          <w:szCs w:val="22"/>
        </w:rPr>
        <w:t>Subc</w:t>
      </w:r>
      <w:r w:rsidRPr="00BE4105">
        <w:rPr>
          <w:rFonts w:asciiTheme="minorHAnsi" w:hAnsiTheme="minorHAnsi" w:cstheme="minorHAnsi"/>
          <w:color w:val="000000"/>
          <w:szCs w:val="22"/>
        </w:rPr>
        <w:t xml:space="preserve">ontractor will be responsible for controlling the installation of the RTS equipment at the identified sites, monitoring performance testing, and final commissioning of the facility. </w:t>
      </w:r>
    </w:p>
    <w:p w14:paraId="0ABBCF38" w14:textId="48DDCA77" w:rsidR="009410D8" w:rsidRPr="00BE4105" w:rsidRDefault="009410D8" w:rsidP="009410D8">
      <w:pPr>
        <w:autoSpaceDE w:val="0"/>
        <w:autoSpaceDN w:val="0"/>
        <w:adjustRightInd w:val="0"/>
        <w:spacing w:before="0"/>
        <w:rPr>
          <w:rFonts w:asciiTheme="minorHAnsi" w:hAnsiTheme="minorHAnsi" w:cstheme="minorHAnsi"/>
          <w:color w:val="000000"/>
          <w:szCs w:val="22"/>
        </w:rPr>
      </w:pPr>
      <w:r w:rsidRPr="00BE4105">
        <w:rPr>
          <w:rFonts w:asciiTheme="minorHAnsi" w:hAnsiTheme="minorHAnsi" w:cstheme="minorHAnsi"/>
          <w:color w:val="000000"/>
          <w:szCs w:val="22"/>
        </w:rPr>
        <w:t xml:space="preserve">The </w:t>
      </w:r>
      <w:r w:rsidR="009B4DFD">
        <w:rPr>
          <w:rFonts w:asciiTheme="minorHAnsi" w:hAnsiTheme="minorHAnsi" w:cstheme="minorHAnsi"/>
          <w:color w:val="000000"/>
          <w:szCs w:val="22"/>
        </w:rPr>
        <w:t>Subc</w:t>
      </w:r>
      <w:r w:rsidRPr="00BE4105">
        <w:rPr>
          <w:rFonts w:asciiTheme="minorHAnsi" w:hAnsiTheme="minorHAnsi" w:cstheme="minorHAnsi"/>
          <w:color w:val="000000"/>
          <w:szCs w:val="22"/>
        </w:rPr>
        <w:t>ontractor will be responsible for technical oversight and maintenance of the installed RTS until the end of the pilot project.</w:t>
      </w:r>
    </w:p>
    <w:p w14:paraId="620944D3" w14:textId="794278A6" w:rsidR="009410D8" w:rsidRDefault="009410D8" w:rsidP="009410D8">
      <w:pPr>
        <w:autoSpaceDE w:val="0"/>
        <w:autoSpaceDN w:val="0"/>
        <w:adjustRightInd w:val="0"/>
        <w:spacing w:before="0"/>
        <w:rPr>
          <w:rFonts w:asciiTheme="minorHAnsi" w:hAnsiTheme="minorHAnsi" w:cstheme="minorHAnsi"/>
          <w:color w:val="000000"/>
          <w:szCs w:val="22"/>
        </w:rPr>
      </w:pPr>
      <w:r w:rsidRPr="00BE4105">
        <w:rPr>
          <w:rFonts w:asciiTheme="minorHAnsi" w:hAnsiTheme="minorHAnsi" w:cstheme="minorHAnsi"/>
          <w:color w:val="000000"/>
          <w:szCs w:val="22"/>
        </w:rPr>
        <w:t xml:space="preserve">The </w:t>
      </w:r>
      <w:r w:rsidR="009B4DFD">
        <w:rPr>
          <w:rFonts w:asciiTheme="minorHAnsi" w:hAnsiTheme="minorHAnsi" w:cstheme="minorHAnsi"/>
          <w:color w:val="000000"/>
          <w:szCs w:val="22"/>
        </w:rPr>
        <w:t>Subc</w:t>
      </w:r>
      <w:r w:rsidRPr="00BE4105">
        <w:rPr>
          <w:rFonts w:asciiTheme="minorHAnsi" w:hAnsiTheme="minorHAnsi" w:cstheme="minorHAnsi"/>
          <w:color w:val="000000"/>
          <w:szCs w:val="22"/>
        </w:rPr>
        <w:t>ontractor will develop a maintenance manual for RTS and provide capacity-building training for personnel of the beneficiary in charge of operations and maintenance of RTS to ensure the sustainability of the project.</w:t>
      </w:r>
    </w:p>
    <w:p w14:paraId="1D335E81" w14:textId="429B45E7" w:rsidR="00847DDC" w:rsidRPr="00BE4105" w:rsidRDefault="00847DDC" w:rsidP="009410D8">
      <w:pPr>
        <w:autoSpaceDE w:val="0"/>
        <w:autoSpaceDN w:val="0"/>
        <w:adjustRightInd w:val="0"/>
        <w:spacing w:before="0"/>
        <w:rPr>
          <w:rFonts w:asciiTheme="minorHAnsi" w:hAnsiTheme="minorHAnsi" w:cstheme="minorHAnsi"/>
        </w:rPr>
      </w:pPr>
      <w:r>
        <w:rPr>
          <w:rFonts w:asciiTheme="minorHAnsi" w:hAnsiTheme="minorHAnsi" w:cstheme="minorHAnsi"/>
          <w:color w:val="000000"/>
          <w:szCs w:val="22"/>
        </w:rPr>
        <w:t xml:space="preserve">The Subcontractor shall be responsible </w:t>
      </w:r>
      <w:r w:rsidR="00042B98">
        <w:rPr>
          <w:rFonts w:asciiTheme="minorHAnsi" w:hAnsiTheme="minorHAnsi" w:cstheme="minorHAnsi"/>
          <w:color w:val="000000"/>
          <w:szCs w:val="22"/>
        </w:rPr>
        <w:t>to bear</w:t>
      </w:r>
      <w:r>
        <w:rPr>
          <w:rFonts w:asciiTheme="minorHAnsi" w:hAnsiTheme="minorHAnsi" w:cstheme="minorHAnsi"/>
          <w:color w:val="000000"/>
          <w:szCs w:val="22"/>
        </w:rPr>
        <w:t xml:space="preserve"> </w:t>
      </w:r>
      <w:r w:rsidR="00042B98">
        <w:rPr>
          <w:rFonts w:asciiTheme="minorHAnsi" w:hAnsiTheme="minorHAnsi" w:cstheme="minorHAnsi"/>
          <w:color w:val="000000"/>
          <w:szCs w:val="22"/>
        </w:rPr>
        <w:t xml:space="preserve">warranty for installation/commissioning works </w:t>
      </w:r>
      <w:r>
        <w:rPr>
          <w:rFonts w:asciiTheme="minorHAnsi" w:hAnsiTheme="minorHAnsi" w:cstheme="minorHAnsi"/>
          <w:color w:val="000000"/>
          <w:szCs w:val="22"/>
        </w:rPr>
        <w:t>at least 12 months from the date of final acceptance act signature by the sides.</w:t>
      </w:r>
    </w:p>
    <w:p w14:paraId="18A2364F" w14:textId="77777777" w:rsidR="009410D8" w:rsidRPr="00BE4105" w:rsidRDefault="009410D8" w:rsidP="00464330">
      <w:pPr>
        <w:rPr>
          <w:rFonts w:asciiTheme="minorHAnsi" w:hAnsiTheme="minorHAnsi" w:cstheme="minorHAnsi"/>
          <w:sz w:val="28"/>
          <w:szCs w:val="28"/>
        </w:rPr>
      </w:pPr>
      <w:r w:rsidRPr="00BE4105">
        <w:rPr>
          <w:rFonts w:asciiTheme="minorHAnsi" w:hAnsiTheme="minorHAnsi" w:cstheme="minorHAnsi"/>
          <w:b/>
          <w:bCs/>
          <w:color w:val="000000" w:themeColor="text1"/>
          <w:sz w:val="28"/>
          <w:szCs w:val="28"/>
        </w:rPr>
        <w:lastRenderedPageBreak/>
        <w:t xml:space="preserve">Installation </w:t>
      </w:r>
    </w:p>
    <w:p w14:paraId="220A3E81" w14:textId="77777777" w:rsidR="009410D8" w:rsidRPr="00BE4105" w:rsidRDefault="009410D8" w:rsidP="009410D8">
      <w:pPr>
        <w:spacing w:before="0"/>
        <w:jc w:val="both"/>
        <w:rPr>
          <w:rFonts w:asciiTheme="minorHAnsi" w:hAnsiTheme="minorHAnsi" w:cstheme="minorHAnsi"/>
        </w:rPr>
      </w:pPr>
    </w:p>
    <w:p w14:paraId="7E0CB17A"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The following actions should be included, but not limited in the Installation phase of the project:</w:t>
      </w:r>
    </w:p>
    <w:p w14:paraId="480194A0"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Civil Works and Site Preparation: implementation and/or technical guidance by vendor or by vendor appointed local/regional representative.</w:t>
      </w:r>
    </w:p>
    <w:p w14:paraId="7FAF88FA"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Required electrical works for integration of the PV System with Generator and Grid.</w:t>
      </w:r>
    </w:p>
    <w:p w14:paraId="0C26CA45"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PV array mounting and cabling with weather proof connectors.</w:t>
      </w:r>
    </w:p>
    <w:p w14:paraId="472A7ED3"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Cabling from inverter to new AC switchboard with two outlets (critical and non-critical loads).</w:t>
      </w:r>
    </w:p>
    <w:p w14:paraId="4450429D"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Lightning Protection. Provide surge protection on all electrical systems.</w:t>
      </w:r>
    </w:p>
    <w:p w14:paraId="56185255"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Pre-assembling and wiring: mounting of inverters, controllers and the likes done as much as possible in a factory/lab environment.</w:t>
      </w:r>
    </w:p>
    <w:p w14:paraId="7E1B63C9"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System shall be installed in accordance with the national and international codes and standards</w:t>
      </w:r>
    </w:p>
    <w:p w14:paraId="7BD01F36"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Each inverter and associated controls shall be properly installed according to the manufacturer’s instructions.</w:t>
      </w:r>
    </w:p>
    <w:p w14:paraId="7A4A4AEE"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Warning labels shall be posted on the control panels and junction boxes indicating that the circuits are energized by an alternate power source independent of utility-provided power.</w:t>
      </w:r>
    </w:p>
    <w:p w14:paraId="0F299775"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Operating instructions shall be posted on or near the system and on file with facilities operation and maintenance documents.</w:t>
      </w:r>
    </w:p>
    <w:p w14:paraId="49A414E2" w14:textId="77777777" w:rsidR="009410D8" w:rsidRPr="00BE4105" w:rsidRDefault="009410D8" w:rsidP="009A427D">
      <w:pPr>
        <w:numPr>
          <w:ilvl w:val="0"/>
          <w:numId w:val="43"/>
        </w:numPr>
        <w:spacing w:before="0"/>
        <w:jc w:val="both"/>
        <w:rPr>
          <w:rFonts w:asciiTheme="minorHAnsi" w:hAnsiTheme="minorHAnsi" w:cstheme="minorHAnsi"/>
        </w:rPr>
      </w:pPr>
      <w:r w:rsidRPr="00BE4105">
        <w:rPr>
          <w:rFonts w:asciiTheme="minorHAnsi" w:hAnsiTheme="minorHAnsi" w:cstheme="minorHAnsi"/>
        </w:rPr>
        <w:t>Provide detailed lock-out/tag-out instructions for all equipment.</w:t>
      </w:r>
    </w:p>
    <w:p w14:paraId="7E785E08" w14:textId="77777777" w:rsidR="001A3109" w:rsidRPr="00BE4105" w:rsidRDefault="001A3109" w:rsidP="001A3109">
      <w:pPr>
        <w:pStyle w:val="NoSpacing"/>
        <w:rPr>
          <w:rFonts w:asciiTheme="minorHAnsi" w:hAnsiTheme="minorHAnsi" w:cstheme="minorHAnsi"/>
        </w:rPr>
      </w:pPr>
    </w:p>
    <w:p w14:paraId="484409B8" w14:textId="6EF314F8" w:rsidR="001A3109" w:rsidRPr="00BE4105" w:rsidRDefault="009410D8" w:rsidP="001A3109">
      <w:pPr>
        <w:rPr>
          <w:rFonts w:asciiTheme="minorHAnsi" w:hAnsiTheme="minorHAnsi" w:cstheme="minorHAnsi"/>
          <w:b/>
          <w:bCs/>
          <w:color w:val="000000" w:themeColor="text1"/>
          <w:sz w:val="28"/>
          <w:szCs w:val="28"/>
        </w:rPr>
      </w:pPr>
      <w:r w:rsidRPr="00BE4105">
        <w:rPr>
          <w:rFonts w:asciiTheme="minorHAnsi" w:hAnsiTheme="minorHAnsi" w:cstheme="minorHAnsi"/>
          <w:b/>
          <w:bCs/>
          <w:color w:val="000000" w:themeColor="text1"/>
          <w:sz w:val="28"/>
          <w:szCs w:val="28"/>
        </w:rPr>
        <w:t>Commissioning</w:t>
      </w:r>
    </w:p>
    <w:p w14:paraId="6C4E793D" w14:textId="776A68D1" w:rsidR="001A3109" w:rsidRPr="00BE4105" w:rsidRDefault="009410D8" w:rsidP="001A3109">
      <w:pPr>
        <w:pStyle w:val="NoSpacing"/>
        <w:rPr>
          <w:rFonts w:asciiTheme="minorHAnsi" w:hAnsiTheme="minorHAnsi" w:cstheme="minorHAnsi"/>
        </w:rPr>
      </w:pPr>
      <w:r w:rsidRPr="00BE4105">
        <w:rPr>
          <w:rFonts w:asciiTheme="minorHAnsi" w:hAnsiTheme="minorHAnsi" w:cstheme="minorHAnsi"/>
        </w:rPr>
        <w:t xml:space="preserve"> </w:t>
      </w:r>
    </w:p>
    <w:p w14:paraId="6FD28048" w14:textId="77777777" w:rsidR="009410D8" w:rsidRPr="00BE4105" w:rsidRDefault="009410D8" w:rsidP="001A3109">
      <w:pPr>
        <w:pStyle w:val="NoSpacing"/>
        <w:rPr>
          <w:rFonts w:asciiTheme="minorHAnsi" w:hAnsiTheme="minorHAnsi" w:cstheme="minorHAnsi"/>
        </w:rPr>
      </w:pPr>
      <w:r w:rsidRPr="00BE4105">
        <w:rPr>
          <w:rFonts w:asciiTheme="minorHAnsi" w:hAnsiTheme="minorHAnsi" w:cstheme="minorHAnsi"/>
        </w:rPr>
        <w:t>The following actions should be included, but not limited in the Commissioning phase of the project:</w:t>
      </w:r>
    </w:p>
    <w:p w14:paraId="79903DFE" w14:textId="77777777" w:rsidR="009410D8" w:rsidRPr="00BE4105" w:rsidRDefault="009410D8" w:rsidP="009410D8">
      <w:pPr>
        <w:spacing w:before="0"/>
        <w:jc w:val="both"/>
        <w:rPr>
          <w:rFonts w:asciiTheme="minorHAnsi" w:hAnsiTheme="minorHAnsi" w:cstheme="minorHAnsi"/>
        </w:rPr>
      </w:pPr>
    </w:p>
    <w:p w14:paraId="2DA73295" w14:textId="77777777" w:rsidR="009410D8" w:rsidRPr="00BE4105" w:rsidRDefault="009410D8" w:rsidP="009A427D">
      <w:pPr>
        <w:numPr>
          <w:ilvl w:val="0"/>
          <w:numId w:val="45"/>
        </w:numPr>
        <w:spacing w:before="0"/>
        <w:jc w:val="both"/>
        <w:rPr>
          <w:rFonts w:asciiTheme="minorHAnsi" w:hAnsiTheme="minorHAnsi" w:cstheme="minorHAnsi"/>
        </w:rPr>
      </w:pPr>
      <w:r w:rsidRPr="00BE4105">
        <w:rPr>
          <w:rFonts w:asciiTheme="minorHAnsi" w:hAnsiTheme="minorHAnsi" w:cstheme="minorHAnsi"/>
        </w:rPr>
        <w:t>Perform inspections and tests throughout the construction process, including: existing conditions/needs assessments, construction installation placement/qualification measurements, and final inspections/tests performance certification.</w:t>
      </w:r>
    </w:p>
    <w:p w14:paraId="024C5AF8" w14:textId="77777777" w:rsidR="009410D8" w:rsidRPr="00BE4105" w:rsidRDefault="009410D8" w:rsidP="009A427D">
      <w:pPr>
        <w:numPr>
          <w:ilvl w:val="0"/>
          <w:numId w:val="45"/>
        </w:numPr>
        <w:spacing w:before="0"/>
        <w:jc w:val="both"/>
        <w:rPr>
          <w:rFonts w:asciiTheme="minorHAnsi" w:hAnsiTheme="minorHAnsi" w:cstheme="minorHAnsi"/>
        </w:rPr>
      </w:pPr>
      <w:r w:rsidRPr="00BE4105">
        <w:rPr>
          <w:rFonts w:asciiTheme="minorHAnsi" w:hAnsiTheme="minorHAnsi" w:cstheme="minorHAnsi"/>
        </w:rPr>
        <w:t>The system shall meet minimum guaranteed generation with minimum of 75% of Performance Ratio (PR) at the time of commissioning.</w:t>
      </w:r>
    </w:p>
    <w:p w14:paraId="464A9198" w14:textId="77777777" w:rsidR="009410D8" w:rsidRPr="00BE4105" w:rsidRDefault="009410D8" w:rsidP="009A427D">
      <w:pPr>
        <w:numPr>
          <w:ilvl w:val="0"/>
          <w:numId w:val="45"/>
        </w:numPr>
        <w:spacing w:before="0"/>
        <w:jc w:val="both"/>
        <w:rPr>
          <w:rFonts w:asciiTheme="minorHAnsi" w:hAnsiTheme="minorHAnsi" w:cstheme="minorHAnsi"/>
        </w:rPr>
      </w:pPr>
      <w:r w:rsidRPr="00BE4105">
        <w:rPr>
          <w:rFonts w:asciiTheme="minorHAnsi" w:hAnsiTheme="minorHAnsi" w:cstheme="minorHAnsi"/>
        </w:rPr>
        <w:t xml:space="preserve">All equipment specifications shall match the proposed equipment specifications </w:t>
      </w:r>
    </w:p>
    <w:p w14:paraId="35C04239" w14:textId="77777777" w:rsidR="009410D8" w:rsidRPr="00BE4105" w:rsidRDefault="009410D8" w:rsidP="009A427D">
      <w:pPr>
        <w:numPr>
          <w:ilvl w:val="0"/>
          <w:numId w:val="45"/>
        </w:numPr>
        <w:spacing w:before="0"/>
        <w:jc w:val="both"/>
        <w:rPr>
          <w:rFonts w:asciiTheme="minorHAnsi" w:hAnsiTheme="minorHAnsi" w:cstheme="minorHAnsi"/>
        </w:rPr>
      </w:pPr>
      <w:r w:rsidRPr="00BE4105">
        <w:rPr>
          <w:rFonts w:asciiTheme="minorHAnsi" w:hAnsiTheme="minorHAnsi" w:cstheme="minorHAnsi"/>
        </w:rPr>
        <w:t>The electrical system as laid out and connected aligns with the as built one-line diagrams including fuses, relays and switches with variation to proposed system noted</w:t>
      </w:r>
    </w:p>
    <w:p w14:paraId="2BB9528F" w14:textId="77777777" w:rsidR="009410D8" w:rsidRPr="00BE4105" w:rsidRDefault="009410D8" w:rsidP="006D194F">
      <w:pPr>
        <w:numPr>
          <w:ilvl w:val="0"/>
          <w:numId w:val="45"/>
        </w:numPr>
        <w:spacing w:before="0"/>
        <w:jc w:val="both"/>
        <w:rPr>
          <w:rFonts w:asciiTheme="minorHAnsi" w:hAnsiTheme="minorHAnsi" w:cstheme="minorHAnsi"/>
        </w:rPr>
      </w:pPr>
      <w:r w:rsidRPr="00BE4105">
        <w:rPr>
          <w:rFonts w:asciiTheme="minorHAnsi" w:hAnsiTheme="minorHAnsi" w:cstheme="minorHAnsi"/>
        </w:rPr>
        <w:t>Each array shall pass the open circuit voltage and current test</w:t>
      </w:r>
    </w:p>
    <w:p w14:paraId="7FA10738" w14:textId="77777777" w:rsidR="009410D8" w:rsidRPr="00BE4105" w:rsidRDefault="009410D8" w:rsidP="006D194F">
      <w:pPr>
        <w:numPr>
          <w:ilvl w:val="0"/>
          <w:numId w:val="45"/>
        </w:numPr>
        <w:spacing w:before="0"/>
        <w:jc w:val="both"/>
        <w:rPr>
          <w:rFonts w:asciiTheme="minorHAnsi" w:hAnsiTheme="minorHAnsi" w:cstheme="minorHAnsi"/>
        </w:rPr>
      </w:pPr>
      <w:r w:rsidRPr="00BE4105">
        <w:rPr>
          <w:rFonts w:asciiTheme="minorHAnsi" w:hAnsiTheme="minorHAnsi" w:cstheme="minorHAnsi"/>
        </w:rPr>
        <w:t>The manual disconnect switch shall be tested to operate correctly</w:t>
      </w:r>
    </w:p>
    <w:p w14:paraId="5F9EF64A" w14:textId="77777777" w:rsidR="009410D8" w:rsidRPr="00BE4105" w:rsidRDefault="009410D8" w:rsidP="006D194F">
      <w:pPr>
        <w:numPr>
          <w:ilvl w:val="0"/>
          <w:numId w:val="45"/>
        </w:numPr>
        <w:spacing w:before="0"/>
        <w:jc w:val="both"/>
        <w:rPr>
          <w:rFonts w:asciiTheme="minorHAnsi" w:hAnsiTheme="minorHAnsi" w:cstheme="minorHAnsi"/>
        </w:rPr>
      </w:pPr>
      <w:r w:rsidRPr="00BE4105">
        <w:rPr>
          <w:rFonts w:asciiTheme="minorHAnsi" w:hAnsiTheme="minorHAnsi" w:cstheme="minorHAnsi"/>
        </w:rPr>
        <w:t xml:space="preserve">The commissioning phase shall be conducted by the certified commissioning engineer </w:t>
      </w:r>
    </w:p>
    <w:p w14:paraId="7AB117D3" w14:textId="77777777" w:rsidR="009410D8" w:rsidRPr="00BE4105" w:rsidRDefault="009410D8" w:rsidP="006D194F">
      <w:pPr>
        <w:jc w:val="both"/>
        <w:rPr>
          <w:rFonts w:asciiTheme="minorHAnsi" w:hAnsiTheme="minorHAnsi" w:cstheme="minorHAnsi"/>
        </w:rPr>
      </w:pPr>
      <w:r w:rsidRPr="00BE4105">
        <w:rPr>
          <w:rFonts w:asciiTheme="minorHAnsi" w:hAnsiTheme="minorHAnsi" w:cstheme="minorHAnsi"/>
          <w:b/>
          <w:bCs/>
          <w:color w:val="000000" w:themeColor="text1"/>
          <w:sz w:val="28"/>
          <w:szCs w:val="28"/>
        </w:rPr>
        <w:t>Training</w:t>
      </w:r>
      <w:r w:rsidRPr="00BE4105">
        <w:rPr>
          <w:rFonts w:asciiTheme="minorHAnsi" w:hAnsiTheme="minorHAnsi" w:cstheme="minorHAnsi"/>
        </w:rPr>
        <w:t xml:space="preserve"> </w:t>
      </w:r>
    </w:p>
    <w:p w14:paraId="76EBE579" w14:textId="77777777" w:rsidR="009410D8" w:rsidRPr="00BE4105" w:rsidRDefault="009410D8" w:rsidP="006D194F">
      <w:pPr>
        <w:spacing w:before="0"/>
        <w:jc w:val="both"/>
        <w:rPr>
          <w:rFonts w:asciiTheme="minorHAnsi" w:hAnsiTheme="minorHAnsi" w:cstheme="minorHAnsi"/>
        </w:rPr>
      </w:pPr>
    </w:p>
    <w:p w14:paraId="52CF3B7B" w14:textId="77777777" w:rsidR="009410D8" w:rsidRPr="00BE4105" w:rsidRDefault="009410D8" w:rsidP="006D194F">
      <w:pPr>
        <w:spacing w:before="0"/>
        <w:jc w:val="both"/>
        <w:rPr>
          <w:rFonts w:asciiTheme="minorHAnsi" w:hAnsiTheme="minorHAnsi" w:cstheme="minorHAnsi"/>
        </w:rPr>
      </w:pPr>
      <w:r w:rsidRPr="00BE4105">
        <w:rPr>
          <w:rFonts w:asciiTheme="minorHAnsi" w:hAnsiTheme="minorHAnsi" w:cstheme="minorHAnsi"/>
        </w:rPr>
        <w:t>The following actions should be included, but not limited in the Training phase of the project:</w:t>
      </w:r>
    </w:p>
    <w:p w14:paraId="7329C681" w14:textId="31EF7A59" w:rsidR="009410D8" w:rsidRPr="00BE4105" w:rsidRDefault="009410D8" w:rsidP="006D194F">
      <w:pPr>
        <w:numPr>
          <w:ilvl w:val="0"/>
          <w:numId w:val="44"/>
        </w:numPr>
        <w:spacing w:before="0"/>
        <w:jc w:val="both"/>
        <w:rPr>
          <w:rFonts w:asciiTheme="minorHAnsi" w:hAnsiTheme="minorHAnsi" w:cstheme="minorHAnsi"/>
        </w:rPr>
      </w:pPr>
      <w:r w:rsidRPr="00BE4105">
        <w:rPr>
          <w:rFonts w:asciiTheme="minorHAnsi" w:hAnsiTheme="minorHAnsi" w:cstheme="minorHAnsi"/>
        </w:rPr>
        <w:t xml:space="preserve">Development of manuals in Russian language: All the manuals of the equipment, as well as the operation and maintenance procedures and guidelines shall be prepared and provided to </w:t>
      </w:r>
      <w:r w:rsidR="009B4DFD">
        <w:rPr>
          <w:rFonts w:asciiTheme="minorHAnsi" w:hAnsiTheme="minorHAnsi" w:cstheme="minorHAnsi"/>
        </w:rPr>
        <w:t>the MEWR</w:t>
      </w:r>
    </w:p>
    <w:p w14:paraId="24B1477D" w14:textId="77777777" w:rsidR="009410D8" w:rsidRPr="00BE4105" w:rsidRDefault="009410D8" w:rsidP="006D194F">
      <w:pPr>
        <w:numPr>
          <w:ilvl w:val="0"/>
          <w:numId w:val="44"/>
        </w:numPr>
        <w:spacing w:before="0"/>
        <w:jc w:val="both"/>
        <w:rPr>
          <w:rFonts w:asciiTheme="minorHAnsi" w:hAnsiTheme="minorHAnsi" w:cstheme="minorHAnsi"/>
        </w:rPr>
      </w:pPr>
      <w:r w:rsidRPr="00BE4105">
        <w:rPr>
          <w:rFonts w:asciiTheme="minorHAnsi" w:hAnsiTheme="minorHAnsi" w:cstheme="minorHAnsi"/>
        </w:rPr>
        <w:t>Training for the monitoring, periodic check of PV station, troubleshooting, preventive maintenance, and other necessary for the PV station topics.</w:t>
      </w:r>
    </w:p>
    <w:p w14:paraId="40104D5E" w14:textId="77777777" w:rsidR="009410D8" w:rsidRPr="00BE4105" w:rsidRDefault="009410D8" w:rsidP="009410D8">
      <w:pPr>
        <w:spacing w:before="0"/>
        <w:jc w:val="both"/>
        <w:rPr>
          <w:rFonts w:asciiTheme="minorHAnsi" w:hAnsiTheme="minorHAnsi" w:cstheme="minorHAnsi"/>
        </w:rPr>
      </w:pPr>
    </w:p>
    <w:p w14:paraId="3C2F22AD" w14:textId="77777777" w:rsidR="009410D8" w:rsidRPr="00BE4105" w:rsidRDefault="009410D8" w:rsidP="003F2B86">
      <w:pPr>
        <w:rPr>
          <w:rFonts w:asciiTheme="minorHAnsi" w:hAnsiTheme="minorHAnsi" w:cstheme="minorHAnsi"/>
          <w:sz w:val="32"/>
          <w:szCs w:val="32"/>
        </w:rPr>
      </w:pPr>
      <w:r w:rsidRPr="00BE4105">
        <w:rPr>
          <w:rFonts w:asciiTheme="minorHAnsi" w:hAnsiTheme="minorHAnsi" w:cstheme="minorHAnsi"/>
          <w:b/>
          <w:bCs/>
          <w:color w:val="000000" w:themeColor="text1"/>
          <w:sz w:val="28"/>
          <w:szCs w:val="28"/>
        </w:rPr>
        <w:lastRenderedPageBreak/>
        <w:t>Deliverables and Schedules</w:t>
      </w:r>
    </w:p>
    <w:p w14:paraId="775229C0" w14:textId="77777777" w:rsidR="009410D8" w:rsidRPr="00BE4105" w:rsidRDefault="009410D8" w:rsidP="009410D8">
      <w:pPr>
        <w:spacing w:before="0"/>
        <w:jc w:val="both"/>
        <w:rPr>
          <w:rFonts w:asciiTheme="minorHAnsi" w:hAnsiTheme="minorHAnsi" w:cstheme="minorHAnsi"/>
        </w:rPr>
      </w:pPr>
    </w:p>
    <w:p w14:paraId="2618A1F6" w14:textId="77777777" w:rsidR="009410D8" w:rsidRPr="00BE4105" w:rsidRDefault="009410D8" w:rsidP="009410D8">
      <w:pPr>
        <w:spacing w:before="0"/>
        <w:jc w:val="both"/>
        <w:rPr>
          <w:rFonts w:asciiTheme="minorHAnsi" w:hAnsiTheme="minorHAnsi" w:cstheme="minorHAnsi"/>
        </w:rPr>
      </w:pPr>
      <w:r w:rsidRPr="00BE4105">
        <w:rPr>
          <w:rFonts w:asciiTheme="minorHAnsi" w:hAnsiTheme="minorHAnsi" w:cstheme="minorHAnsi"/>
        </w:rPr>
        <w:t>For each report/design/drawing submission, Tetra Tech reserves the right to make comments and request changes after the receipt of the submission.</w:t>
      </w:r>
    </w:p>
    <w:p w14:paraId="1A0A33E9" w14:textId="77777777" w:rsidR="009410D8" w:rsidRPr="00BE4105" w:rsidRDefault="009410D8" w:rsidP="009410D8">
      <w:pPr>
        <w:spacing w:before="0"/>
        <w:jc w:val="both"/>
        <w:rPr>
          <w:rFonts w:asciiTheme="minorHAnsi" w:hAnsiTheme="minorHAnsi" w:cstheme="minorHAnsi"/>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98"/>
        <w:gridCol w:w="1630"/>
        <w:gridCol w:w="3977"/>
        <w:gridCol w:w="1709"/>
        <w:gridCol w:w="1710"/>
      </w:tblGrid>
      <w:tr w:rsidR="009410D8" w:rsidRPr="00BE4105" w14:paraId="707330F3" w14:textId="77777777" w:rsidTr="00373325">
        <w:trPr>
          <w:trHeight w:val="546"/>
        </w:trPr>
        <w:tc>
          <w:tcPr>
            <w:tcW w:w="255" w:type="pct"/>
            <w:shd w:val="solid" w:color="000080" w:fill="FFFFFF"/>
            <w:vAlign w:val="center"/>
          </w:tcPr>
          <w:p w14:paraId="14762772" w14:textId="77777777" w:rsidR="009410D8" w:rsidRPr="00BE4105" w:rsidRDefault="009410D8" w:rsidP="00373325">
            <w:pPr>
              <w:spacing w:before="0"/>
              <w:jc w:val="center"/>
              <w:rPr>
                <w:rFonts w:asciiTheme="minorHAnsi" w:hAnsiTheme="minorHAnsi" w:cstheme="minorHAnsi"/>
                <w:b/>
                <w:bCs/>
                <w:color w:val="FFFFFF"/>
                <w:szCs w:val="22"/>
                <w:lang w:val="en-GB"/>
              </w:rPr>
            </w:pPr>
            <w:r w:rsidRPr="00BE4105">
              <w:rPr>
                <w:rFonts w:asciiTheme="minorHAnsi" w:hAnsiTheme="minorHAnsi" w:cstheme="minorHAnsi"/>
                <w:b/>
                <w:bCs/>
                <w:color w:val="FFFFFF"/>
                <w:szCs w:val="22"/>
                <w:lang w:val="en-GB"/>
              </w:rPr>
              <w:t>#</w:t>
            </w:r>
          </w:p>
        </w:tc>
        <w:tc>
          <w:tcPr>
            <w:tcW w:w="835" w:type="pct"/>
            <w:shd w:val="solid" w:color="000080" w:fill="FFFFFF"/>
            <w:vAlign w:val="center"/>
          </w:tcPr>
          <w:p w14:paraId="13D403ED" w14:textId="77777777" w:rsidR="009410D8" w:rsidRPr="00BE4105" w:rsidRDefault="009410D8" w:rsidP="00373325">
            <w:pPr>
              <w:spacing w:before="0"/>
              <w:jc w:val="center"/>
              <w:rPr>
                <w:rFonts w:asciiTheme="minorHAnsi" w:hAnsiTheme="minorHAnsi" w:cstheme="minorHAnsi"/>
                <w:b/>
                <w:bCs/>
                <w:color w:val="FFFFFF"/>
                <w:szCs w:val="22"/>
                <w:lang w:val="en-GB"/>
              </w:rPr>
            </w:pPr>
            <w:r w:rsidRPr="00BE4105">
              <w:rPr>
                <w:rFonts w:asciiTheme="minorHAnsi" w:hAnsiTheme="minorHAnsi" w:cstheme="minorHAnsi"/>
                <w:b/>
                <w:bCs/>
                <w:color w:val="FFFFFF"/>
                <w:szCs w:val="22"/>
                <w:lang w:val="en-GB"/>
              </w:rPr>
              <w:t>Phase</w:t>
            </w:r>
          </w:p>
        </w:tc>
        <w:tc>
          <w:tcPr>
            <w:tcW w:w="2097" w:type="pct"/>
            <w:shd w:val="solid" w:color="000080" w:fill="FFFFFF"/>
            <w:vAlign w:val="center"/>
          </w:tcPr>
          <w:p w14:paraId="47A767D3" w14:textId="77777777" w:rsidR="009410D8" w:rsidRPr="00BE4105" w:rsidRDefault="009410D8" w:rsidP="00373325">
            <w:pPr>
              <w:spacing w:before="0"/>
              <w:jc w:val="center"/>
              <w:rPr>
                <w:rFonts w:asciiTheme="minorHAnsi" w:hAnsiTheme="minorHAnsi" w:cstheme="minorHAnsi"/>
                <w:b/>
                <w:bCs/>
                <w:color w:val="FFFFFF"/>
                <w:szCs w:val="22"/>
                <w:lang w:val="en-GB"/>
              </w:rPr>
            </w:pPr>
            <w:r w:rsidRPr="00BE4105">
              <w:rPr>
                <w:rFonts w:asciiTheme="minorHAnsi" w:hAnsiTheme="minorHAnsi" w:cstheme="minorHAnsi"/>
                <w:b/>
                <w:bCs/>
                <w:color w:val="FFFFFF"/>
                <w:szCs w:val="22"/>
                <w:lang w:val="en-GB"/>
              </w:rPr>
              <w:t>Deliverable</w:t>
            </w:r>
          </w:p>
        </w:tc>
        <w:tc>
          <w:tcPr>
            <w:tcW w:w="906" w:type="pct"/>
            <w:shd w:val="solid" w:color="000080" w:fill="FFFFFF"/>
            <w:vAlign w:val="center"/>
          </w:tcPr>
          <w:p w14:paraId="7C46E37D" w14:textId="77777777" w:rsidR="009410D8" w:rsidRPr="00BE4105" w:rsidRDefault="009410D8" w:rsidP="00373325">
            <w:pPr>
              <w:spacing w:before="0"/>
              <w:jc w:val="center"/>
              <w:rPr>
                <w:rFonts w:asciiTheme="minorHAnsi" w:hAnsiTheme="minorHAnsi" w:cstheme="minorHAnsi"/>
                <w:b/>
                <w:bCs/>
                <w:color w:val="FFFFFF"/>
                <w:szCs w:val="22"/>
                <w:lang w:val="en-GB"/>
              </w:rPr>
            </w:pPr>
            <w:r w:rsidRPr="00BE4105">
              <w:rPr>
                <w:rFonts w:asciiTheme="minorHAnsi" w:hAnsiTheme="minorHAnsi" w:cstheme="minorHAnsi"/>
                <w:b/>
                <w:bCs/>
                <w:color w:val="FFFFFF"/>
                <w:szCs w:val="22"/>
                <w:lang w:val="en-GB"/>
              </w:rPr>
              <w:t>Payment</w:t>
            </w:r>
          </w:p>
        </w:tc>
        <w:tc>
          <w:tcPr>
            <w:tcW w:w="906" w:type="pct"/>
            <w:shd w:val="solid" w:color="000080" w:fill="FFFFFF"/>
            <w:vAlign w:val="center"/>
          </w:tcPr>
          <w:p w14:paraId="46922A72" w14:textId="77777777" w:rsidR="009410D8" w:rsidRPr="00BE4105" w:rsidRDefault="009410D8" w:rsidP="00373325">
            <w:pPr>
              <w:spacing w:before="0"/>
              <w:jc w:val="center"/>
              <w:rPr>
                <w:rFonts w:asciiTheme="minorHAnsi" w:hAnsiTheme="minorHAnsi" w:cstheme="minorHAnsi"/>
                <w:b/>
                <w:bCs/>
                <w:color w:val="FFFFFF"/>
                <w:szCs w:val="22"/>
                <w:lang w:val="en-GB"/>
              </w:rPr>
            </w:pPr>
            <w:r w:rsidRPr="00BE4105">
              <w:rPr>
                <w:rFonts w:asciiTheme="minorHAnsi" w:hAnsiTheme="minorHAnsi" w:cstheme="minorHAnsi"/>
                <w:b/>
                <w:bCs/>
                <w:color w:val="FFFFFF"/>
                <w:szCs w:val="22"/>
                <w:lang w:val="en-GB"/>
              </w:rPr>
              <w:t>Deadline</w:t>
            </w:r>
          </w:p>
        </w:tc>
      </w:tr>
      <w:tr w:rsidR="009410D8" w:rsidRPr="00BE4105" w14:paraId="08EA1111" w14:textId="77777777" w:rsidTr="00373325">
        <w:trPr>
          <w:trHeight w:val="300"/>
        </w:trPr>
        <w:tc>
          <w:tcPr>
            <w:tcW w:w="255" w:type="pct"/>
            <w:shd w:val="clear" w:color="auto" w:fill="auto"/>
            <w:vAlign w:val="center"/>
          </w:tcPr>
          <w:p w14:paraId="0E29DCCE"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1.1</w:t>
            </w:r>
          </w:p>
        </w:tc>
        <w:tc>
          <w:tcPr>
            <w:tcW w:w="835" w:type="pct"/>
            <w:shd w:val="clear" w:color="auto" w:fill="auto"/>
            <w:vAlign w:val="center"/>
          </w:tcPr>
          <w:p w14:paraId="77088E7E"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 xml:space="preserve">Preliminary design of the PV systems </w:t>
            </w:r>
          </w:p>
        </w:tc>
        <w:tc>
          <w:tcPr>
            <w:tcW w:w="2097" w:type="pct"/>
            <w:shd w:val="clear" w:color="auto" w:fill="auto"/>
          </w:tcPr>
          <w:p w14:paraId="1E4F78CD" w14:textId="1B6E6511"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Report on the preliminary design of </w:t>
            </w:r>
            <w:r w:rsidR="004D7DBF" w:rsidRPr="004D7DBF">
              <w:rPr>
                <w:rFonts w:asciiTheme="minorHAnsi" w:hAnsiTheme="minorHAnsi" w:cstheme="minorHAnsi"/>
                <w:szCs w:val="22"/>
              </w:rPr>
              <w:t>73</w:t>
            </w:r>
            <w:r w:rsidRPr="00BE4105">
              <w:rPr>
                <w:rFonts w:asciiTheme="minorHAnsi" w:hAnsiTheme="minorHAnsi" w:cstheme="minorHAnsi"/>
                <w:szCs w:val="22"/>
                <w:lang w:val="en-GB"/>
              </w:rPr>
              <w:t xml:space="preserve"> kW on-grid system that includes the following:</w:t>
            </w:r>
          </w:p>
          <w:p w14:paraId="69DA2238"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Site Survey</w:t>
            </w:r>
          </w:p>
          <w:p w14:paraId="705F9EB3"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Concept Report (with electrical and mounting drawings)</w:t>
            </w:r>
          </w:p>
          <w:p w14:paraId="1F58297F"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Preliminary PV performance output report</w:t>
            </w:r>
          </w:p>
        </w:tc>
        <w:tc>
          <w:tcPr>
            <w:tcW w:w="906" w:type="pct"/>
            <w:vAlign w:val="center"/>
          </w:tcPr>
          <w:p w14:paraId="143CB957"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10%</w:t>
            </w:r>
          </w:p>
        </w:tc>
        <w:tc>
          <w:tcPr>
            <w:tcW w:w="906" w:type="pct"/>
            <w:shd w:val="clear" w:color="auto" w:fill="auto"/>
            <w:vAlign w:val="center"/>
          </w:tcPr>
          <w:p w14:paraId="789F0E07"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2 weeks from the contract award</w:t>
            </w:r>
          </w:p>
        </w:tc>
      </w:tr>
      <w:tr w:rsidR="009410D8" w:rsidRPr="00BE4105" w14:paraId="40CD4DAF" w14:textId="77777777" w:rsidTr="00373325">
        <w:trPr>
          <w:trHeight w:val="300"/>
        </w:trPr>
        <w:tc>
          <w:tcPr>
            <w:tcW w:w="255" w:type="pct"/>
            <w:shd w:val="clear" w:color="auto" w:fill="auto"/>
            <w:vAlign w:val="center"/>
          </w:tcPr>
          <w:p w14:paraId="169D69A8"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1.2</w:t>
            </w:r>
          </w:p>
        </w:tc>
        <w:tc>
          <w:tcPr>
            <w:tcW w:w="835" w:type="pct"/>
            <w:shd w:val="clear" w:color="auto" w:fill="auto"/>
            <w:vAlign w:val="center"/>
          </w:tcPr>
          <w:p w14:paraId="2FEB1984"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Complete/Final Design of the PV systems</w:t>
            </w:r>
          </w:p>
        </w:tc>
        <w:tc>
          <w:tcPr>
            <w:tcW w:w="2097" w:type="pct"/>
            <w:shd w:val="clear" w:color="auto" w:fill="auto"/>
          </w:tcPr>
          <w:p w14:paraId="693E9B5E" w14:textId="5ADFC668"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Report on the final design of </w:t>
            </w:r>
            <w:r w:rsidR="004D7DBF" w:rsidRPr="004D7DBF">
              <w:rPr>
                <w:rFonts w:asciiTheme="minorHAnsi" w:hAnsiTheme="minorHAnsi" w:cstheme="minorHAnsi"/>
                <w:szCs w:val="22"/>
              </w:rPr>
              <w:t>73</w:t>
            </w:r>
            <w:r w:rsidRPr="00BE4105">
              <w:rPr>
                <w:rFonts w:asciiTheme="minorHAnsi" w:hAnsiTheme="minorHAnsi" w:cstheme="minorHAnsi"/>
                <w:szCs w:val="22"/>
                <w:lang w:val="en-GB"/>
              </w:rPr>
              <w:t xml:space="preserve"> kW on-grid system, that includes the following:</w:t>
            </w:r>
          </w:p>
          <w:p w14:paraId="21DB4AC1"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Construction and Electrical Drawings</w:t>
            </w:r>
          </w:p>
          <w:p w14:paraId="74CF8D46"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Annual Energy Yield calculations </w:t>
            </w:r>
          </w:p>
          <w:p w14:paraId="596BBB5A"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Energy performance calculations</w:t>
            </w:r>
          </w:p>
          <w:p w14:paraId="14FF4E87"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Roof structural loading calculations. </w:t>
            </w:r>
          </w:p>
          <w:p w14:paraId="21745AED"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Roof Structural Analysis. </w:t>
            </w:r>
          </w:p>
          <w:p w14:paraId="07D0ED53"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Shadow Analysis</w:t>
            </w:r>
          </w:p>
        </w:tc>
        <w:tc>
          <w:tcPr>
            <w:tcW w:w="906" w:type="pct"/>
            <w:vAlign w:val="center"/>
          </w:tcPr>
          <w:p w14:paraId="752D379B"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10%</w:t>
            </w:r>
          </w:p>
        </w:tc>
        <w:tc>
          <w:tcPr>
            <w:tcW w:w="906" w:type="pct"/>
            <w:shd w:val="clear" w:color="auto" w:fill="auto"/>
            <w:vAlign w:val="center"/>
          </w:tcPr>
          <w:p w14:paraId="62BB26D3"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6 weeks after the completion of phase 1.1</w:t>
            </w:r>
          </w:p>
        </w:tc>
      </w:tr>
      <w:tr w:rsidR="009410D8" w:rsidRPr="00BE4105" w14:paraId="2593D1F3" w14:textId="77777777" w:rsidTr="00373325">
        <w:trPr>
          <w:trHeight w:val="300"/>
        </w:trPr>
        <w:tc>
          <w:tcPr>
            <w:tcW w:w="255" w:type="pct"/>
            <w:shd w:val="clear" w:color="auto" w:fill="auto"/>
            <w:vAlign w:val="center"/>
          </w:tcPr>
          <w:p w14:paraId="1F2A1508"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1.3</w:t>
            </w:r>
          </w:p>
        </w:tc>
        <w:tc>
          <w:tcPr>
            <w:tcW w:w="835" w:type="pct"/>
            <w:shd w:val="clear" w:color="auto" w:fill="auto"/>
            <w:vAlign w:val="center"/>
          </w:tcPr>
          <w:p w14:paraId="2C75A14F"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Procurement</w:t>
            </w:r>
          </w:p>
        </w:tc>
        <w:tc>
          <w:tcPr>
            <w:tcW w:w="2097" w:type="pct"/>
            <w:shd w:val="clear" w:color="auto" w:fill="auto"/>
          </w:tcPr>
          <w:p w14:paraId="37BA1F87" w14:textId="77777777"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Procurement Report that indicates consist of Bill of Quantities with all system equipment/components, including, but not limited to the following:</w:t>
            </w:r>
          </w:p>
          <w:p w14:paraId="7A5850FC"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Solar PV modules consisting of required number of Crystalline PV cells.</w:t>
            </w:r>
          </w:p>
          <w:p w14:paraId="2927D6AC"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On-grid and Off grid Inverters</w:t>
            </w:r>
          </w:p>
          <w:p w14:paraId="78635986"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Batteries (for Off-grid system)</w:t>
            </w:r>
          </w:p>
          <w:p w14:paraId="166E701B"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Mounting structures</w:t>
            </w:r>
          </w:p>
          <w:p w14:paraId="25CF6A31"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Junction Boxes.</w:t>
            </w:r>
          </w:p>
          <w:p w14:paraId="21299DFD"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Earthing and lightening protections.</w:t>
            </w:r>
          </w:p>
          <w:p w14:paraId="549EB1A0"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IR/UV protected PVC Cables, pipes and accessories</w:t>
            </w:r>
          </w:p>
        </w:tc>
        <w:tc>
          <w:tcPr>
            <w:tcW w:w="906" w:type="pct"/>
            <w:vAlign w:val="center"/>
          </w:tcPr>
          <w:p w14:paraId="6711223C"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30%</w:t>
            </w:r>
          </w:p>
        </w:tc>
        <w:tc>
          <w:tcPr>
            <w:tcW w:w="906" w:type="pct"/>
            <w:shd w:val="clear" w:color="auto" w:fill="auto"/>
            <w:vAlign w:val="center"/>
          </w:tcPr>
          <w:p w14:paraId="175B5335"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12 weeks after the completion of phase 1.2</w:t>
            </w:r>
          </w:p>
        </w:tc>
      </w:tr>
      <w:tr w:rsidR="009410D8" w:rsidRPr="00BE4105" w14:paraId="3183A95D" w14:textId="77777777" w:rsidTr="00373325">
        <w:trPr>
          <w:trHeight w:val="300"/>
        </w:trPr>
        <w:tc>
          <w:tcPr>
            <w:tcW w:w="255" w:type="pct"/>
            <w:shd w:val="clear" w:color="auto" w:fill="auto"/>
            <w:vAlign w:val="center"/>
          </w:tcPr>
          <w:p w14:paraId="32EA2BDF"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lastRenderedPageBreak/>
              <w:t>2.1</w:t>
            </w:r>
          </w:p>
        </w:tc>
        <w:tc>
          <w:tcPr>
            <w:tcW w:w="835" w:type="pct"/>
            <w:shd w:val="clear" w:color="auto" w:fill="auto"/>
            <w:vAlign w:val="center"/>
          </w:tcPr>
          <w:p w14:paraId="5CA1E69F"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Installation</w:t>
            </w:r>
          </w:p>
        </w:tc>
        <w:tc>
          <w:tcPr>
            <w:tcW w:w="2097" w:type="pct"/>
            <w:shd w:val="clear" w:color="auto" w:fill="auto"/>
          </w:tcPr>
          <w:p w14:paraId="4A194F15" w14:textId="2D62D495"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Installed and connected to the grid </w:t>
            </w:r>
            <w:r w:rsidR="004D7DBF" w:rsidRPr="004D7DBF">
              <w:rPr>
                <w:rFonts w:asciiTheme="minorHAnsi" w:hAnsiTheme="minorHAnsi" w:cstheme="minorHAnsi"/>
                <w:szCs w:val="22"/>
              </w:rPr>
              <w:t>73</w:t>
            </w:r>
            <w:r w:rsidRPr="00BE4105">
              <w:rPr>
                <w:rFonts w:asciiTheme="minorHAnsi" w:hAnsiTheme="minorHAnsi" w:cstheme="minorHAnsi"/>
                <w:szCs w:val="22"/>
                <w:lang w:val="en-GB"/>
              </w:rPr>
              <w:t xml:space="preserve"> kW on-grid PV system</w:t>
            </w:r>
          </w:p>
          <w:p w14:paraId="47FBB2FE" w14:textId="77777777"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Report on the installation process </w:t>
            </w:r>
          </w:p>
        </w:tc>
        <w:tc>
          <w:tcPr>
            <w:tcW w:w="906" w:type="pct"/>
            <w:vAlign w:val="center"/>
          </w:tcPr>
          <w:p w14:paraId="1E0E965D"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30%</w:t>
            </w:r>
          </w:p>
        </w:tc>
        <w:tc>
          <w:tcPr>
            <w:tcW w:w="906" w:type="pct"/>
            <w:shd w:val="clear" w:color="auto" w:fill="auto"/>
            <w:vAlign w:val="center"/>
          </w:tcPr>
          <w:p w14:paraId="30AB2A54"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2 weeks after the completion of phase 1.3</w:t>
            </w:r>
          </w:p>
        </w:tc>
      </w:tr>
      <w:tr w:rsidR="009410D8" w:rsidRPr="00BE4105" w14:paraId="7E2650BE" w14:textId="77777777" w:rsidTr="00373325">
        <w:trPr>
          <w:trHeight w:val="300"/>
        </w:trPr>
        <w:tc>
          <w:tcPr>
            <w:tcW w:w="255" w:type="pct"/>
            <w:shd w:val="clear" w:color="auto" w:fill="auto"/>
            <w:vAlign w:val="center"/>
          </w:tcPr>
          <w:p w14:paraId="23052E40"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2.2</w:t>
            </w:r>
          </w:p>
        </w:tc>
        <w:tc>
          <w:tcPr>
            <w:tcW w:w="835" w:type="pct"/>
            <w:shd w:val="clear" w:color="auto" w:fill="auto"/>
            <w:vAlign w:val="center"/>
          </w:tcPr>
          <w:p w14:paraId="18CC2272"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Commissioning</w:t>
            </w:r>
          </w:p>
        </w:tc>
        <w:tc>
          <w:tcPr>
            <w:tcW w:w="2097" w:type="pct"/>
            <w:shd w:val="clear" w:color="auto" w:fill="auto"/>
          </w:tcPr>
          <w:p w14:paraId="6A52370B" w14:textId="77777777" w:rsidR="009410D8" w:rsidRPr="00BE4105" w:rsidRDefault="009410D8" w:rsidP="009A427D">
            <w:pPr>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Commissioning report which reflects the commissioning process and the results. </w:t>
            </w:r>
          </w:p>
        </w:tc>
        <w:tc>
          <w:tcPr>
            <w:tcW w:w="906" w:type="pct"/>
            <w:vAlign w:val="center"/>
          </w:tcPr>
          <w:p w14:paraId="6F1693B5"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10%</w:t>
            </w:r>
          </w:p>
        </w:tc>
        <w:tc>
          <w:tcPr>
            <w:tcW w:w="906" w:type="pct"/>
            <w:shd w:val="clear" w:color="auto" w:fill="auto"/>
            <w:vAlign w:val="center"/>
          </w:tcPr>
          <w:p w14:paraId="502D8A7A"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1 week after the completion of phase 2.1</w:t>
            </w:r>
          </w:p>
        </w:tc>
      </w:tr>
      <w:tr w:rsidR="009410D8" w:rsidRPr="00BE4105" w14:paraId="37008937" w14:textId="77777777" w:rsidTr="00373325">
        <w:trPr>
          <w:trHeight w:val="300"/>
        </w:trPr>
        <w:tc>
          <w:tcPr>
            <w:tcW w:w="255" w:type="pct"/>
            <w:shd w:val="clear" w:color="auto" w:fill="auto"/>
            <w:vAlign w:val="center"/>
          </w:tcPr>
          <w:p w14:paraId="1EF494D8"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2.3</w:t>
            </w:r>
          </w:p>
        </w:tc>
        <w:tc>
          <w:tcPr>
            <w:tcW w:w="835" w:type="pct"/>
            <w:shd w:val="clear" w:color="auto" w:fill="auto"/>
            <w:vAlign w:val="center"/>
          </w:tcPr>
          <w:p w14:paraId="27FED3D9" w14:textId="77777777" w:rsidR="009410D8" w:rsidRPr="00BE4105" w:rsidRDefault="009410D8" w:rsidP="00373325">
            <w:pPr>
              <w:spacing w:before="0"/>
              <w:jc w:val="center"/>
              <w:rPr>
                <w:rFonts w:asciiTheme="minorHAnsi" w:hAnsiTheme="minorHAnsi" w:cstheme="minorHAnsi"/>
                <w:b/>
                <w:szCs w:val="22"/>
                <w:lang w:val="en-GB"/>
              </w:rPr>
            </w:pPr>
            <w:r w:rsidRPr="00BE4105">
              <w:rPr>
                <w:rFonts w:asciiTheme="minorHAnsi" w:hAnsiTheme="minorHAnsi" w:cstheme="minorHAnsi"/>
                <w:b/>
                <w:szCs w:val="22"/>
                <w:lang w:val="en-GB"/>
              </w:rPr>
              <w:t>Training</w:t>
            </w:r>
          </w:p>
        </w:tc>
        <w:tc>
          <w:tcPr>
            <w:tcW w:w="2097" w:type="pct"/>
            <w:shd w:val="clear" w:color="auto" w:fill="auto"/>
          </w:tcPr>
          <w:p w14:paraId="7611FA34" w14:textId="1B44FF57"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Training for the </w:t>
            </w:r>
            <w:r w:rsidR="009B4DFD">
              <w:rPr>
                <w:rFonts w:asciiTheme="minorHAnsi" w:hAnsiTheme="minorHAnsi" w:cstheme="minorHAnsi"/>
                <w:szCs w:val="22"/>
                <w:lang w:val="en-GB"/>
              </w:rPr>
              <w:t>MEWR</w:t>
            </w:r>
            <w:r w:rsidRPr="00BE4105">
              <w:rPr>
                <w:rFonts w:asciiTheme="minorHAnsi" w:hAnsiTheme="minorHAnsi" w:cstheme="minorHAnsi"/>
                <w:szCs w:val="22"/>
                <w:lang w:val="en-GB"/>
              </w:rPr>
              <w:t xml:space="preserve"> which shall include but not limited to the following:</w:t>
            </w:r>
          </w:p>
          <w:p w14:paraId="2AB89CF2"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Operation of the PV system</w:t>
            </w:r>
          </w:p>
          <w:p w14:paraId="0769B3BA"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Troubleshooting</w:t>
            </w:r>
          </w:p>
          <w:p w14:paraId="7D20A8CE"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 xml:space="preserve">Preventive maintenance </w:t>
            </w:r>
          </w:p>
          <w:p w14:paraId="68F8D68D" w14:textId="77777777" w:rsidR="009410D8" w:rsidRPr="00BE4105" w:rsidRDefault="009410D8" w:rsidP="009A427D">
            <w:pPr>
              <w:pStyle w:val="ListParagraph"/>
              <w:numPr>
                <w:ilvl w:val="1"/>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Monitoring</w:t>
            </w:r>
          </w:p>
          <w:p w14:paraId="2D4BD8D5" w14:textId="77777777"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Development and translation of the all the equipment’s manuals</w:t>
            </w:r>
          </w:p>
          <w:p w14:paraId="51CA35A6" w14:textId="77777777" w:rsidR="009410D8" w:rsidRPr="00BE4105" w:rsidRDefault="009410D8" w:rsidP="009A427D">
            <w:pPr>
              <w:pStyle w:val="ListParagraph"/>
              <w:numPr>
                <w:ilvl w:val="0"/>
                <w:numId w:val="42"/>
              </w:numPr>
              <w:spacing w:before="0"/>
              <w:jc w:val="both"/>
              <w:rPr>
                <w:rFonts w:asciiTheme="minorHAnsi" w:hAnsiTheme="minorHAnsi" w:cstheme="minorHAnsi"/>
                <w:szCs w:val="22"/>
                <w:lang w:val="en-GB"/>
              </w:rPr>
            </w:pPr>
            <w:r w:rsidRPr="00BE4105">
              <w:rPr>
                <w:rFonts w:asciiTheme="minorHAnsi" w:hAnsiTheme="minorHAnsi" w:cstheme="minorHAnsi"/>
                <w:szCs w:val="22"/>
                <w:lang w:val="en-GB"/>
              </w:rPr>
              <w:t>Development of manuals and guidelines for the operation and maintenance of the PV system.</w:t>
            </w:r>
          </w:p>
        </w:tc>
        <w:tc>
          <w:tcPr>
            <w:tcW w:w="906" w:type="pct"/>
            <w:vAlign w:val="center"/>
          </w:tcPr>
          <w:p w14:paraId="55790C14" w14:textId="77777777" w:rsidR="009410D8" w:rsidRPr="00BE4105" w:rsidRDefault="009410D8" w:rsidP="00373325">
            <w:pPr>
              <w:spacing w:before="0"/>
              <w:jc w:val="center"/>
              <w:rPr>
                <w:rFonts w:asciiTheme="minorHAnsi" w:hAnsiTheme="minorHAnsi" w:cstheme="minorHAnsi"/>
                <w:szCs w:val="22"/>
                <w:lang w:val="en-GB"/>
              </w:rPr>
            </w:pPr>
            <w:r w:rsidRPr="00BE4105">
              <w:rPr>
                <w:rFonts w:asciiTheme="minorHAnsi" w:hAnsiTheme="minorHAnsi" w:cstheme="minorHAnsi"/>
                <w:szCs w:val="22"/>
                <w:lang w:val="en-GB"/>
              </w:rPr>
              <w:t>10%</w:t>
            </w:r>
          </w:p>
        </w:tc>
        <w:tc>
          <w:tcPr>
            <w:tcW w:w="906" w:type="pct"/>
            <w:shd w:val="clear" w:color="auto" w:fill="auto"/>
            <w:vAlign w:val="center"/>
          </w:tcPr>
          <w:p w14:paraId="1FD12EE3" w14:textId="77777777" w:rsidR="009410D8" w:rsidRPr="00BE4105" w:rsidRDefault="009410D8" w:rsidP="00373325">
            <w:pPr>
              <w:spacing w:before="0"/>
              <w:jc w:val="both"/>
              <w:rPr>
                <w:rFonts w:asciiTheme="minorHAnsi" w:hAnsiTheme="minorHAnsi" w:cstheme="minorHAnsi"/>
                <w:szCs w:val="22"/>
                <w:lang w:val="en-GB"/>
              </w:rPr>
            </w:pPr>
            <w:r w:rsidRPr="00BE4105">
              <w:rPr>
                <w:rFonts w:asciiTheme="minorHAnsi" w:hAnsiTheme="minorHAnsi" w:cstheme="minorHAnsi"/>
                <w:szCs w:val="22"/>
                <w:lang w:val="en-GB"/>
              </w:rPr>
              <w:t>1 week after the completion of phase 2.2</w:t>
            </w:r>
          </w:p>
        </w:tc>
      </w:tr>
    </w:tbl>
    <w:p w14:paraId="65280010" w14:textId="77777777" w:rsidR="00B26196" w:rsidRPr="00BE4105" w:rsidRDefault="00B26196" w:rsidP="00B26196">
      <w:pPr>
        <w:spacing w:before="0" w:after="120"/>
        <w:jc w:val="both"/>
        <w:rPr>
          <w:rFonts w:asciiTheme="minorHAnsi" w:eastAsia="Calibri" w:hAnsiTheme="minorHAnsi" w:cstheme="minorHAnsi"/>
          <w:color w:val="000000" w:themeColor="text1"/>
          <w:szCs w:val="22"/>
        </w:rPr>
      </w:pPr>
    </w:p>
    <w:p w14:paraId="4CD0BD3A" w14:textId="6ED10D24" w:rsidR="003D1294" w:rsidRPr="00BE4105" w:rsidRDefault="0091602B" w:rsidP="006D194F">
      <w:pPr>
        <w:jc w:val="center"/>
        <w:rPr>
          <w:rStyle w:val="NumbersChar"/>
          <w:rFonts w:asciiTheme="minorHAnsi" w:hAnsiTheme="minorHAnsi" w:cstheme="minorHAnsi"/>
          <w:color w:val="000000" w:themeColor="text1"/>
          <w:sz w:val="22"/>
          <w:szCs w:val="22"/>
        </w:rPr>
      </w:pPr>
      <w:r w:rsidRPr="00BE4105">
        <w:rPr>
          <w:rStyle w:val="NumbersChar"/>
          <w:rFonts w:asciiTheme="minorHAnsi" w:hAnsiTheme="minorHAnsi" w:cstheme="minorHAnsi"/>
          <w:color w:val="000000" w:themeColor="text1"/>
          <w:sz w:val="22"/>
          <w:szCs w:val="22"/>
        </w:rPr>
        <w:br w:type="page"/>
      </w:r>
      <w:bookmarkStart w:id="51" w:name="_Toc109918200"/>
      <w:permStart w:id="1475567804" w:edGrp="everyone"/>
      <w:r w:rsidR="001B0334" w:rsidRPr="00BE4105">
        <w:rPr>
          <w:rStyle w:val="NumbersChar"/>
          <w:rFonts w:asciiTheme="minorHAnsi" w:hAnsiTheme="minorHAnsi" w:cstheme="minorHAnsi"/>
          <w:color w:val="000000" w:themeColor="text1"/>
          <w:sz w:val="22"/>
          <w:szCs w:val="22"/>
        </w:rPr>
        <w:lastRenderedPageBreak/>
        <w:t>ATTACHMENT B</w:t>
      </w:r>
      <w:r w:rsidR="0026510C" w:rsidRPr="00BE4105">
        <w:rPr>
          <w:rStyle w:val="NumbersChar"/>
          <w:rFonts w:asciiTheme="minorHAnsi" w:hAnsiTheme="minorHAnsi" w:cstheme="minorHAnsi"/>
          <w:color w:val="000000" w:themeColor="text1"/>
          <w:sz w:val="22"/>
          <w:szCs w:val="22"/>
        </w:rPr>
        <w:t xml:space="preserve"> – DETAILED BUDGET</w:t>
      </w:r>
      <w:bookmarkEnd w:id="49"/>
      <w:bookmarkEnd w:id="51"/>
    </w:p>
    <w:p w14:paraId="64F21F2D" w14:textId="59128145" w:rsidR="006D194F" w:rsidRPr="00BE4105" w:rsidRDefault="006D194F" w:rsidP="006D194F">
      <w:pPr>
        <w:jc w:val="center"/>
        <w:rPr>
          <w:rStyle w:val="NumbersChar"/>
          <w:rFonts w:asciiTheme="minorHAnsi" w:hAnsiTheme="minorHAnsi" w:cstheme="minorHAnsi"/>
          <w:bCs w:val="0"/>
          <w:color w:val="000000" w:themeColor="text1"/>
          <w:sz w:val="22"/>
          <w:szCs w:val="22"/>
        </w:rPr>
      </w:pPr>
    </w:p>
    <w:p w14:paraId="7EF825F8" w14:textId="77777777" w:rsidR="001B0334" w:rsidRPr="00BE4105" w:rsidRDefault="001B0334" w:rsidP="001B0334">
      <w:pPr>
        <w:spacing w:before="0" w:line="280" w:lineRule="exact"/>
        <w:jc w:val="center"/>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 xml:space="preserve">PROPOSED DETAILED BUDGET </w:t>
      </w:r>
    </w:p>
    <w:p w14:paraId="10D59B60" w14:textId="77777777" w:rsidR="007263DF" w:rsidRPr="00BE4105" w:rsidRDefault="007263DF" w:rsidP="008A46E4">
      <w:pPr>
        <w:spacing w:before="0"/>
        <w:jc w:val="both"/>
        <w:rPr>
          <w:rFonts w:asciiTheme="minorHAnsi" w:hAnsiTheme="minorHAnsi" w:cstheme="minorHAnsi"/>
          <w:b/>
          <w:color w:val="000000" w:themeColor="text1"/>
          <w:szCs w:val="22"/>
        </w:rPr>
      </w:pPr>
      <w:r w:rsidRPr="00BE4105">
        <w:rPr>
          <w:rFonts w:asciiTheme="minorHAnsi" w:hAnsiTheme="minorHAnsi" w:cstheme="minorHAnsi"/>
          <w:color w:val="000000" w:themeColor="text1"/>
          <w:szCs w:val="22"/>
        </w:rPr>
        <w:t xml:space="preserve">The budget should be provided in Excel format with unlocked cells. The table below is sample; the Bidder can </w:t>
      </w:r>
      <w:r w:rsidR="003C3735" w:rsidRPr="00BE4105">
        <w:rPr>
          <w:rFonts w:asciiTheme="minorHAnsi" w:hAnsiTheme="minorHAnsi" w:cstheme="minorHAnsi"/>
          <w:color w:val="000000" w:themeColor="text1"/>
          <w:szCs w:val="22"/>
        </w:rPr>
        <w:t xml:space="preserve">add revise the format if needed. </w:t>
      </w:r>
    </w:p>
    <w:p w14:paraId="1571341E" w14:textId="4B6C8855" w:rsidR="00D72A4E" w:rsidRPr="00BE4105" w:rsidRDefault="00D72A4E" w:rsidP="001B0334">
      <w:pPr>
        <w:tabs>
          <w:tab w:val="left" w:pos="6984"/>
        </w:tabs>
        <w:spacing w:before="0"/>
        <w:jc w:val="both"/>
        <w:rPr>
          <w:rFonts w:asciiTheme="minorHAnsi" w:hAnsiTheme="minorHAnsi" w:cstheme="minorHAnsi"/>
          <w:color w:val="000000" w:themeColor="text1"/>
          <w:szCs w:val="22"/>
        </w:rPr>
      </w:pPr>
    </w:p>
    <w:p w14:paraId="1DB6F26F" w14:textId="610C89DF" w:rsidR="001757A7" w:rsidRPr="00BE4105" w:rsidRDefault="00D3525F" w:rsidP="001B0334">
      <w:pPr>
        <w:tabs>
          <w:tab w:val="left" w:pos="6984"/>
        </w:tabs>
        <w:spacing w:before="0"/>
        <w:jc w:val="both"/>
        <w:rPr>
          <w:rFonts w:asciiTheme="minorHAnsi" w:hAnsiTheme="minorHAnsi" w:cstheme="minorHAnsi"/>
          <w:color w:val="000000" w:themeColor="text1"/>
          <w:szCs w:val="22"/>
        </w:rPr>
      </w:pPr>
      <w:r w:rsidRPr="00BE4105">
        <w:rPr>
          <w:rFonts w:asciiTheme="minorHAnsi" w:hAnsiTheme="minorHAnsi" w:cstheme="minorHAnsi"/>
          <w:noProof/>
          <w:color w:val="000000" w:themeColor="text1"/>
        </w:rPr>
        <w:drawing>
          <wp:inline distT="0" distB="0" distL="0" distR="0" wp14:anchorId="0E7F3FBA" wp14:editId="7EBE2E8B">
            <wp:extent cx="6102350"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2350" cy="2895600"/>
                    </a:xfrm>
                    <a:prstGeom prst="rect">
                      <a:avLst/>
                    </a:prstGeom>
                    <a:noFill/>
                    <a:ln>
                      <a:noFill/>
                    </a:ln>
                  </pic:spPr>
                </pic:pic>
              </a:graphicData>
            </a:graphic>
          </wp:inline>
        </w:drawing>
      </w:r>
    </w:p>
    <w:p w14:paraId="32E913FA" w14:textId="77777777" w:rsidR="007263DF" w:rsidRPr="00BE4105" w:rsidRDefault="007263DF" w:rsidP="001B0334">
      <w:pPr>
        <w:tabs>
          <w:tab w:val="left" w:pos="6984"/>
        </w:tabs>
        <w:spacing w:before="0"/>
        <w:jc w:val="both"/>
        <w:rPr>
          <w:rFonts w:asciiTheme="minorHAnsi" w:hAnsiTheme="minorHAnsi" w:cstheme="minorHAnsi"/>
          <w:color w:val="000000" w:themeColor="text1"/>
          <w:szCs w:val="22"/>
        </w:rPr>
      </w:pPr>
    </w:p>
    <w:p w14:paraId="32B036B0" w14:textId="4C529503" w:rsidR="005D63A7" w:rsidRPr="00BE4105" w:rsidRDefault="001B0334" w:rsidP="00D72A4E">
      <w:pPr>
        <w:spacing w:before="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Prices quoted must be valid for </w:t>
      </w:r>
      <w:r w:rsidR="009B4DFD">
        <w:rPr>
          <w:rFonts w:asciiTheme="minorHAnsi" w:hAnsiTheme="minorHAnsi" w:cstheme="minorHAnsi"/>
          <w:color w:val="000000" w:themeColor="text1"/>
          <w:szCs w:val="22"/>
        </w:rPr>
        <w:t>6</w:t>
      </w:r>
      <w:r w:rsidR="00301EF6" w:rsidRPr="00BE4105">
        <w:rPr>
          <w:rFonts w:asciiTheme="minorHAnsi" w:hAnsiTheme="minorHAnsi" w:cstheme="minorHAnsi"/>
          <w:color w:val="000000" w:themeColor="text1"/>
          <w:szCs w:val="22"/>
        </w:rPr>
        <w:t>0</w:t>
      </w:r>
      <w:r w:rsidR="00030F03" w:rsidRPr="00BE4105">
        <w:rPr>
          <w:rFonts w:asciiTheme="minorHAnsi" w:hAnsiTheme="minorHAnsi" w:cstheme="minorHAnsi"/>
          <w:color w:val="000000" w:themeColor="text1"/>
          <w:szCs w:val="22"/>
        </w:rPr>
        <w:t xml:space="preserve"> </w:t>
      </w:r>
      <w:r w:rsidR="009B4DFD">
        <w:rPr>
          <w:rFonts w:asciiTheme="minorHAnsi" w:hAnsiTheme="minorHAnsi" w:cstheme="minorHAnsi"/>
          <w:color w:val="000000" w:themeColor="text1"/>
          <w:szCs w:val="22"/>
        </w:rPr>
        <w:t xml:space="preserve">calendar </w:t>
      </w:r>
      <w:r w:rsidRPr="00BE4105">
        <w:rPr>
          <w:rFonts w:asciiTheme="minorHAnsi" w:hAnsiTheme="minorHAnsi" w:cstheme="minorHAnsi"/>
          <w:color w:val="000000" w:themeColor="text1"/>
          <w:szCs w:val="22"/>
        </w:rPr>
        <w:t>days, and account for ALL remuneration, communications, report reproduction and other out-of-pocket expenses, taxes</w:t>
      </w:r>
      <w:r w:rsidR="004B42ED"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and other costs, </w:t>
      </w:r>
      <w:r w:rsidR="00BD4D7C" w:rsidRPr="00BE4105">
        <w:rPr>
          <w:rFonts w:asciiTheme="minorHAnsi" w:hAnsiTheme="minorHAnsi" w:cstheme="minorHAnsi"/>
          <w:color w:val="000000" w:themeColor="text1"/>
          <w:szCs w:val="22"/>
        </w:rPr>
        <w:t xml:space="preserve">and </w:t>
      </w:r>
      <w:r w:rsidR="005D63A7" w:rsidRPr="00BE4105">
        <w:rPr>
          <w:rFonts w:asciiTheme="minorHAnsi" w:hAnsiTheme="minorHAnsi" w:cstheme="minorHAnsi"/>
          <w:color w:val="000000" w:themeColor="text1"/>
          <w:szCs w:val="22"/>
        </w:rPr>
        <w:t>including</w:t>
      </w:r>
      <w:r w:rsidRPr="00BE4105">
        <w:rPr>
          <w:rFonts w:asciiTheme="minorHAnsi" w:hAnsiTheme="minorHAnsi" w:cstheme="minorHAnsi"/>
          <w:color w:val="000000" w:themeColor="text1"/>
          <w:szCs w:val="22"/>
        </w:rPr>
        <w:t xml:space="preserve"> the VAT</w:t>
      </w:r>
      <w:r w:rsidR="0006400D">
        <w:rPr>
          <w:rFonts w:asciiTheme="minorHAnsi" w:hAnsiTheme="minorHAnsi" w:cstheme="minorHAnsi"/>
          <w:color w:val="000000" w:themeColor="text1"/>
          <w:szCs w:val="22"/>
        </w:rPr>
        <w:t xml:space="preserve"> and other</w:t>
      </w:r>
      <w:r w:rsidRPr="00BE4105">
        <w:rPr>
          <w:rFonts w:asciiTheme="minorHAnsi" w:hAnsiTheme="minorHAnsi" w:cstheme="minorHAnsi"/>
          <w:color w:val="000000" w:themeColor="text1"/>
          <w:szCs w:val="22"/>
        </w:rPr>
        <w:t xml:space="preserve"> tax</w:t>
      </w:r>
      <w:r w:rsidR="0006400D">
        <w:rPr>
          <w:rFonts w:asciiTheme="minorHAnsi" w:hAnsiTheme="minorHAnsi" w:cstheme="minorHAnsi"/>
          <w:color w:val="000000" w:themeColor="text1"/>
          <w:szCs w:val="22"/>
        </w:rPr>
        <w:t>es</w:t>
      </w:r>
      <w:r w:rsidRPr="00BE4105">
        <w:rPr>
          <w:rFonts w:asciiTheme="minorHAnsi" w:hAnsiTheme="minorHAnsi" w:cstheme="minorHAnsi"/>
          <w:color w:val="000000" w:themeColor="text1"/>
          <w:szCs w:val="22"/>
        </w:rPr>
        <w:t xml:space="preserve"> that may be originated in</w:t>
      </w:r>
      <w:r w:rsidR="00D26083" w:rsidRPr="00BE4105">
        <w:rPr>
          <w:rFonts w:asciiTheme="minorHAnsi" w:hAnsiTheme="minorHAnsi" w:cstheme="minorHAnsi"/>
          <w:color w:val="000000" w:themeColor="text1"/>
          <w:szCs w:val="22"/>
        </w:rPr>
        <w:t xml:space="preserve"> </w:t>
      </w:r>
      <w:r w:rsidR="0006400D">
        <w:rPr>
          <w:rFonts w:asciiTheme="minorHAnsi" w:hAnsiTheme="minorHAnsi" w:cstheme="minorHAnsi"/>
          <w:color w:val="000000" w:themeColor="text1"/>
          <w:szCs w:val="22"/>
        </w:rPr>
        <w:t>Tajikistan</w:t>
      </w:r>
      <w:r w:rsidRPr="00BE4105">
        <w:rPr>
          <w:rFonts w:asciiTheme="minorHAnsi" w:hAnsiTheme="minorHAnsi" w:cstheme="minorHAnsi"/>
          <w:color w:val="000000" w:themeColor="text1"/>
          <w:szCs w:val="22"/>
        </w:rPr>
        <w:t>.  On this basis</w:t>
      </w:r>
      <w:r w:rsidR="00BD4D7C"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Tetra Tech will issue a </w:t>
      </w:r>
      <w:r w:rsidR="00030F03" w:rsidRPr="00BE4105">
        <w:rPr>
          <w:rFonts w:asciiTheme="minorHAnsi" w:hAnsiTheme="minorHAnsi" w:cstheme="minorHAnsi"/>
          <w:b/>
          <w:color w:val="000000" w:themeColor="text1"/>
          <w:szCs w:val="22"/>
        </w:rPr>
        <w:t>Firm Fixed Price</w:t>
      </w:r>
      <w:r w:rsidRPr="00BE4105">
        <w:rPr>
          <w:rFonts w:asciiTheme="minorHAnsi" w:hAnsiTheme="minorHAnsi" w:cstheme="minorHAnsi"/>
          <w:b/>
          <w:color w:val="000000" w:themeColor="text1"/>
          <w:szCs w:val="22"/>
        </w:rPr>
        <w:t xml:space="preserve"> Subcontract</w:t>
      </w:r>
      <w:r w:rsidRPr="00BE4105">
        <w:rPr>
          <w:rFonts w:asciiTheme="minorHAnsi" w:hAnsiTheme="minorHAnsi" w:cstheme="minorHAnsi"/>
          <w:color w:val="000000" w:themeColor="text1"/>
          <w:szCs w:val="22"/>
        </w:rPr>
        <w:t>, and payment shall be based upon acceptance of services and deliverables described in the Attachment A.</w:t>
      </w:r>
    </w:p>
    <w:p w14:paraId="7EF95EAA" w14:textId="172B6CCF" w:rsidR="0006400D" w:rsidRDefault="0006400D">
      <w:pPr>
        <w:spacing w:before="0"/>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0D6EAC57" w14:textId="77777777" w:rsidR="009A427D" w:rsidRPr="00BE4105" w:rsidRDefault="009A427D" w:rsidP="001B0334">
      <w:pPr>
        <w:spacing w:before="0"/>
        <w:rPr>
          <w:rFonts w:asciiTheme="minorHAnsi" w:hAnsiTheme="minorHAnsi" w:cstheme="minorHAnsi"/>
          <w:color w:val="000000" w:themeColor="text1"/>
          <w:szCs w:val="22"/>
        </w:rPr>
      </w:pPr>
    </w:p>
    <w:p w14:paraId="4493A519" w14:textId="77777777" w:rsidR="0091602B" w:rsidRPr="00BE4105" w:rsidRDefault="0091602B">
      <w:pPr>
        <w:rPr>
          <w:rFonts w:asciiTheme="minorHAnsi" w:hAnsiTheme="minorHAnsi" w:cstheme="minorHAnsi"/>
          <w:color w:val="000000" w:themeColor="text1"/>
        </w:rPr>
      </w:pPr>
    </w:p>
    <w:tbl>
      <w:tblPr>
        <w:tblW w:w="0" w:type="auto"/>
        <w:tblLook w:val="0000" w:firstRow="0" w:lastRow="0" w:firstColumn="0" w:lastColumn="0" w:noHBand="0" w:noVBand="0"/>
      </w:tblPr>
      <w:tblGrid>
        <w:gridCol w:w="9540"/>
      </w:tblGrid>
      <w:tr w:rsidR="004D66CC" w:rsidRPr="00BE4105" w14:paraId="5B59AAD6" w14:textId="77777777" w:rsidTr="00B9403A">
        <w:tc>
          <w:tcPr>
            <w:tcW w:w="9576" w:type="dxa"/>
          </w:tcPr>
          <w:p w14:paraId="6F318F77" w14:textId="77777777" w:rsidR="006C136D" w:rsidRPr="00BE4105" w:rsidRDefault="000D3139" w:rsidP="00D72A4E">
            <w:pPr>
              <w:pStyle w:val="Numbers"/>
              <w:numPr>
                <w:ilvl w:val="0"/>
                <w:numId w:val="0"/>
              </w:numPr>
              <w:rPr>
                <w:rFonts w:asciiTheme="minorHAnsi" w:hAnsiTheme="minorHAnsi" w:cstheme="minorHAnsi"/>
                <w:color w:val="000000" w:themeColor="text1"/>
                <w:sz w:val="22"/>
                <w:szCs w:val="22"/>
              </w:rPr>
            </w:pPr>
            <w:r w:rsidRPr="00BE4105">
              <w:rPr>
                <w:rFonts w:asciiTheme="minorHAnsi" w:hAnsiTheme="minorHAnsi" w:cstheme="minorHAnsi"/>
                <w:b w:val="0"/>
                <w:bCs w:val="0"/>
                <w:color w:val="000000" w:themeColor="text1"/>
                <w:sz w:val="22"/>
                <w:szCs w:val="22"/>
              </w:rPr>
              <w:br w:type="page"/>
            </w:r>
            <w:bookmarkStart w:id="52" w:name="_Toc507090214"/>
            <w:bookmarkStart w:id="53" w:name="_Toc109918201"/>
            <w:r w:rsidR="00AB3D25" w:rsidRPr="00BE4105">
              <w:rPr>
                <w:rStyle w:val="NumbersChar"/>
                <w:rFonts w:asciiTheme="minorHAnsi" w:hAnsiTheme="minorHAnsi" w:cstheme="minorHAnsi"/>
                <w:color w:val="000000" w:themeColor="text1"/>
                <w:sz w:val="22"/>
                <w:szCs w:val="22"/>
              </w:rPr>
              <w:t xml:space="preserve">ATTACHMENT </w:t>
            </w:r>
            <w:r w:rsidR="001B0334" w:rsidRPr="00BE4105">
              <w:rPr>
                <w:rStyle w:val="NumbersChar"/>
                <w:rFonts w:asciiTheme="minorHAnsi" w:hAnsiTheme="minorHAnsi" w:cstheme="minorHAnsi"/>
                <w:color w:val="000000" w:themeColor="text1"/>
                <w:sz w:val="22"/>
                <w:szCs w:val="22"/>
              </w:rPr>
              <w:t>C</w:t>
            </w:r>
            <w:r w:rsidR="0026510C" w:rsidRPr="00BE4105">
              <w:rPr>
                <w:rStyle w:val="NumbersChar"/>
                <w:rFonts w:asciiTheme="minorHAnsi" w:hAnsiTheme="minorHAnsi" w:cstheme="minorHAnsi"/>
                <w:color w:val="000000" w:themeColor="text1"/>
                <w:sz w:val="22"/>
                <w:szCs w:val="22"/>
              </w:rPr>
              <w:t xml:space="preserve"> – REPRESENTATIONS AND CERTIFICATIONS</w:t>
            </w:r>
            <w:bookmarkEnd w:id="52"/>
            <w:bookmarkEnd w:id="53"/>
          </w:p>
        </w:tc>
      </w:tr>
    </w:tbl>
    <w:p w14:paraId="19FBAF15" w14:textId="77777777" w:rsidR="006C136D" w:rsidRPr="00BE4105" w:rsidRDefault="006C136D" w:rsidP="00F46CDD">
      <w:pPr>
        <w:pBdr>
          <w:bottom w:val="single" w:sz="4" w:space="1" w:color="auto"/>
        </w:pBdr>
        <w:spacing w:before="0"/>
        <w:jc w:val="center"/>
        <w:rPr>
          <w:rFonts w:asciiTheme="minorHAnsi" w:hAnsiTheme="minorHAnsi" w:cstheme="minorHAnsi"/>
          <w:b/>
          <w:color w:val="000000" w:themeColor="text1"/>
          <w:szCs w:val="22"/>
        </w:rPr>
      </w:pPr>
      <w:r w:rsidRPr="00BE4105">
        <w:rPr>
          <w:rFonts w:asciiTheme="minorHAnsi" w:hAnsiTheme="minorHAnsi" w:cstheme="minorHAnsi"/>
          <w:b/>
          <w:color w:val="000000" w:themeColor="text1"/>
          <w:szCs w:val="22"/>
        </w:rPr>
        <w:t>Bidder Representations and Certifications</w:t>
      </w:r>
    </w:p>
    <w:p w14:paraId="67787C36" w14:textId="77777777" w:rsidR="006C136D" w:rsidRPr="00BE4105" w:rsidRDefault="006C136D" w:rsidP="006C136D">
      <w:pPr>
        <w:spacing w:before="0"/>
        <w:rPr>
          <w:rFonts w:asciiTheme="minorHAnsi" w:hAnsiTheme="minorHAnsi" w:cstheme="minorHAnsi"/>
          <w:color w:val="000000" w:themeColor="text1"/>
          <w:szCs w:val="22"/>
        </w:rPr>
      </w:pPr>
    </w:p>
    <w:p w14:paraId="14421DAE" w14:textId="77777777" w:rsidR="006C136D" w:rsidRPr="00BE4105" w:rsidRDefault="006C136D" w:rsidP="00F85456">
      <w:pPr>
        <w:numPr>
          <w:ilvl w:val="0"/>
          <w:numId w:val="19"/>
        </w:numPr>
        <w:tabs>
          <w:tab w:val="num" w:pos="550"/>
        </w:tabs>
        <w:spacing w:before="0" w:after="120"/>
        <w:ind w:left="550" w:hanging="550"/>
        <w:rPr>
          <w:rFonts w:asciiTheme="minorHAnsi" w:hAnsiTheme="minorHAnsi" w:cstheme="minorHAnsi"/>
          <w:b/>
          <w:bCs/>
          <w:color w:val="000000" w:themeColor="text1"/>
          <w:szCs w:val="22"/>
        </w:rPr>
      </w:pPr>
      <w:r w:rsidRPr="00BE4105">
        <w:rPr>
          <w:rFonts w:asciiTheme="minorHAnsi" w:hAnsiTheme="minorHAnsi" w:cstheme="minorHAnsi"/>
          <w:b/>
          <w:bCs/>
          <w:color w:val="000000" w:themeColor="text1"/>
          <w:szCs w:val="22"/>
        </w:rPr>
        <w:t>Organizational Conflict of Interest Representation</w:t>
      </w:r>
    </w:p>
    <w:p w14:paraId="47794B91" w14:textId="77777777" w:rsidR="006C136D" w:rsidRPr="00BE4105" w:rsidRDefault="006C136D" w:rsidP="006C136D">
      <w:pPr>
        <w:tabs>
          <w:tab w:val="left" w:pos="774"/>
        </w:tabs>
        <w:spacing w:before="0"/>
        <w:ind w:left="58"/>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The </w:t>
      </w:r>
      <w:r w:rsidR="0047159A" w:rsidRPr="00BE4105">
        <w:rPr>
          <w:rFonts w:asciiTheme="minorHAnsi" w:hAnsiTheme="minorHAnsi" w:cstheme="minorHAnsi"/>
          <w:color w:val="000000" w:themeColor="text1"/>
          <w:szCs w:val="22"/>
        </w:rPr>
        <w:t>bidder</w:t>
      </w:r>
      <w:r w:rsidRPr="00BE4105">
        <w:rPr>
          <w:rFonts w:asciiTheme="minorHAnsi" w:hAnsiTheme="minorHAnsi" w:cstheme="minorHAnsi"/>
          <w:color w:val="000000" w:themeColor="text1"/>
          <w:szCs w:val="22"/>
        </w:rPr>
        <w:t xml:space="preserve"> represents, to the best of its knowledge and belief, that this award:</w:t>
      </w:r>
    </w:p>
    <w:p w14:paraId="1354CBBA" w14:textId="77777777" w:rsidR="006C136D" w:rsidRPr="00BE4105" w:rsidRDefault="006C136D" w:rsidP="006C136D">
      <w:pPr>
        <w:tabs>
          <w:tab w:val="left" w:pos="774"/>
        </w:tabs>
        <w:spacing w:before="60"/>
        <w:ind w:left="58"/>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     does [  ]  or  does not [  ]  involve an organizational conflict of interest.</w:t>
      </w:r>
    </w:p>
    <w:p w14:paraId="37184E13" w14:textId="77777777" w:rsidR="006C136D" w:rsidRPr="00BE4105" w:rsidRDefault="006C136D" w:rsidP="006C136D">
      <w:pPr>
        <w:tabs>
          <w:tab w:val="left" w:pos="774"/>
        </w:tabs>
        <w:spacing w:before="0"/>
        <w:ind w:left="58"/>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ab/>
      </w:r>
    </w:p>
    <w:p w14:paraId="3A780EE3" w14:textId="77777777" w:rsidR="006C136D" w:rsidRPr="00BE4105" w:rsidRDefault="006C136D" w:rsidP="006C136D">
      <w:pPr>
        <w:tabs>
          <w:tab w:val="left" w:pos="774"/>
        </w:tabs>
        <w:spacing w:before="0"/>
        <w:ind w:left="58"/>
        <w:rPr>
          <w:rFonts w:asciiTheme="minorHAnsi" w:hAnsiTheme="minorHAnsi" w:cstheme="minorHAnsi"/>
          <w:i/>
          <w:color w:val="000000" w:themeColor="text1"/>
          <w:szCs w:val="22"/>
        </w:rPr>
      </w:pPr>
      <w:r w:rsidRPr="00BE4105">
        <w:rPr>
          <w:rFonts w:asciiTheme="minorHAnsi" w:hAnsiTheme="minorHAnsi" w:cstheme="minorHAnsi"/>
          <w:i/>
          <w:color w:val="000000" w:themeColor="text1"/>
          <w:szCs w:val="22"/>
        </w:rPr>
        <w:t>Please see FAR 52.209-8 for further explanation.</w:t>
      </w:r>
    </w:p>
    <w:p w14:paraId="2ADFE818" w14:textId="77777777" w:rsidR="006C136D" w:rsidRPr="00BE4105" w:rsidRDefault="006C136D" w:rsidP="006C136D">
      <w:pPr>
        <w:spacing w:before="0" w:after="120"/>
        <w:rPr>
          <w:rFonts w:asciiTheme="minorHAnsi" w:hAnsiTheme="minorHAnsi" w:cstheme="minorHAnsi"/>
          <w:b/>
          <w:bCs/>
          <w:color w:val="000000" w:themeColor="text1"/>
          <w:szCs w:val="22"/>
        </w:rPr>
      </w:pPr>
    </w:p>
    <w:p w14:paraId="6AD79B16" w14:textId="77777777" w:rsidR="006C136D" w:rsidRPr="00BE4105" w:rsidRDefault="0067210D" w:rsidP="00F85456">
      <w:pPr>
        <w:numPr>
          <w:ilvl w:val="0"/>
          <w:numId w:val="19"/>
        </w:numPr>
        <w:tabs>
          <w:tab w:val="num" w:pos="550"/>
        </w:tabs>
        <w:spacing w:before="0" w:after="120"/>
        <w:ind w:left="550" w:hanging="550"/>
        <w:rPr>
          <w:rFonts w:asciiTheme="minorHAnsi" w:hAnsiTheme="minorHAnsi" w:cstheme="minorHAnsi"/>
          <w:b/>
          <w:bCs/>
          <w:color w:val="000000" w:themeColor="text1"/>
          <w:szCs w:val="22"/>
        </w:rPr>
      </w:pPr>
      <w:r w:rsidRPr="00BE4105">
        <w:rPr>
          <w:rFonts w:asciiTheme="minorHAnsi" w:hAnsiTheme="minorHAnsi" w:cstheme="minorHAnsi"/>
          <w:b/>
          <w:bCs/>
          <w:color w:val="000000" w:themeColor="text1"/>
          <w:szCs w:val="22"/>
        </w:rPr>
        <w:t xml:space="preserve">Unique Entity Identifier </w:t>
      </w:r>
      <w:r w:rsidR="006C136D" w:rsidRPr="00BE4105">
        <w:rPr>
          <w:rFonts w:asciiTheme="minorHAnsi" w:hAnsiTheme="minorHAnsi" w:cstheme="minorHAnsi"/>
          <w:b/>
          <w:bCs/>
          <w:color w:val="000000" w:themeColor="text1"/>
          <w:szCs w:val="22"/>
        </w:rPr>
        <w:t>System (</w:t>
      </w:r>
      <w:r w:rsidRPr="00BE4105">
        <w:rPr>
          <w:rFonts w:asciiTheme="minorHAnsi" w:hAnsiTheme="minorHAnsi" w:cstheme="minorHAnsi"/>
          <w:b/>
          <w:bCs/>
          <w:color w:val="000000" w:themeColor="text1"/>
          <w:szCs w:val="22"/>
        </w:rPr>
        <w:t>UEI</w:t>
      </w:r>
      <w:r w:rsidR="006C136D" w:rsidRPr="00BE4105">
        <w:rPr>
          <w:rFonts w:asciiTheme="minorHAnsi" w:hAnsiTheme="minorHAnsi" w:cstheme="minorHAnsi"/>
          <w:b/>
          <w:bCs/>
          <w:color w:val="000000" w:themeColor="text1"/>
          <w:szCs w:val="22"/>
        </w:rPr>
        <w:t xml:space="preserve">) Number </w:t>
      </w:r>
      <w:r w:rsidR="006C136D" w:rsidRPr="00BE4105">
        <w:rPr>
          <w:rFonts w:asciiTheme="minorHAnsi" w:hAnsiTheme="minorHAnsi" w:cstheme="minorHAnsi"/>
          <w:bCs/>
          <w:i/>
          <w:color w:val="000000" w:themeColor="text1"/>
          <w:szCs w:val="22"/>
        </w:rPr>
        <w:t xml:space="preserve">(required if </w:t>
      </w:r>
      <w:r w:rsidR="009C1C56" w:rsidRPr="00BE4105">
        <w:rPr>
          <w:rFonts w:asciiTheme="minorHAnsi" w:hAnsiTheme="minorHAnsi" w:cstheme="minorHAnsi"/>
          <w:bCs/>
          <w:i/>
          <w:color w:val="000000" w:themeColor="text1"/>
          <w:szCs w:val="22"/>
        </w:rPr>
        <w:t>price</w:t>
      </w:r>
      <w:r w:rsidR="006C136D" w:rsidRPr="00BE4105">
        <w:rPr>
          <w:rFonts w:asciiTheme="minorHAnsi" w:hAnsiTheme="minorHAnsi" w:cstheme="minorHAnsi"/>
          <w:bCs/>
          <w:i/>
          <w:color w:val="000000" w:themeColor="text1"/>
          <w:szCs w:val="22"/>
        </w:rPr>
        <w:t xml:space="preserve"> proposal is more than USD $30,000)</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450"/>
        <w:gridCol w:w="450"/>
        <w:gridCol w:w="450"/>
        <w:gridCol w:w="450"/>
        <w:gridCol w:w="450"/>
        <w:gridCol w:w="450"/>
        <w:gridCol w:w="450"/>
        <w:gridCol w:w="450"/>
        <w:gridCol w:w="450"/>
        <w:gridCol w:w="3960"/>
      </w:tblGrid>
      <w:tr w:rsidR="006C136D" w:rsidRPr="00BE4105" w14:paraId="1EC3D823" w14:textId="77777777" w:rsidTr="008668F5">
        <w:tc>
          <w:tcPr>
            <w:tcW w:w="450" w:type="dxa"/>
          </w:tcPr>
          <w:p w14:paraId="6C6587F0"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0E1CE03A"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04D2C30D"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2491831F"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7D5FF4FB"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65462E47"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506A459D"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17FD807D"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7336F6D3"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Pr>
          <w:p w14:paraId="1EA7FE6E"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450" w:type="dxa"/>
            <w:tcBorders>
              <w:right w:val="single" w:sz="4" w:space="0" w:color="auto"/>
            </w:tcBorders>
          </w:tcPr>
          <w:p w14:paraId="2DD88C84" w14:textId="77777777" w:rsidR="006C136D" w:rsidRPr="00BE4105" w:rsidRDefault="006C136D" w:rsidP="008668F5">
            <w:pPr>
              <w:tabs>
                <w:tab w:val="left" w:pos="360"/>
              </w:tabs>
              <w:spacing w:before="120"/>
              <w:rPr>
                <w:rFonts w:asciiTheme="minorHAnsi" w:hAnsiTheme="minorHAnsi" w:cstheme="minorHAnsi"/>
                <w:color w:val="000000" w:themeColor="text1"/>
                <w:szCs w:val="22"/>
              </w:rPr>
            </w:pPr>
          </w:p>
        </w:tc>
        <w:tc>
          <w:tcPr>
            <w:tcW w:w="3960" w:type="dxa"/>
            <w:tcBorders>
              <w:top w:val="nil"/>
              <w:left w:val="single" w:sz="4" w:space="0" w:color="auto"/>
              <w:bottom w:val="nil"/>
              <w:right w:val="nil"/>
            </w:tcBorders>
          </w:tcPr>
          <w:p w14:paraId="67937386" w14:textId="77777777" w:rsidR="006C136D" w:rsidRPr="00BE4105" w:rsidRDefault="006C136D" w:rsidP="008668F5">
            <w:pPr>
              <w:tabs>
                <w:tab w:val="left" w:pos="360"/>
              </w:tabs>
              <w:spacing w:before="60"/>
              <w:rPr>
                <w:rFonts w:asciiTheme="minorHAnsi" w:hAnsiTheme="minorHAnsi" w:cstheme="minorHAnsi"/>
                <w:color w:val="000000" w:themeColor="text1"/>
                <w:szCs w:val="22"/>
              </w:rPr>
            </w:pPr>
            <w:r w:rsidRPr="00BE4105">
              <w:rPr>
                <w:rFonts w:asciiTheme="minorHAnsi" w:hAnsiTheme="minorHAnsi" w:cstheme="minorHAnsi"/>
                <w:i/>
                <w:iCs/>
                <w:color w:val="000000" w:themeColor="text1"/>
                <w:szCs w:val="22"/>
              </w:rPr>
              <w:t>(please use one box per number or dash)</w:t>
            </w:r>
          </w:p>
        </w:tc>
      </w:tr>
    </w:tbl>
    <w:p w14:paraId="5A47853D" w14:textId="77777777" w:rsidR="006C136D" w:rsidRPr="00BE4105" w:rsidRDefault="006C136D" w:rsidP="006F104A">
      <w:pPr>
        <w:tabs>
          <w:tab w:val="left" w:pos="774"/>
        </w:tabs>
        <w:spacing w:before="0"/>
        <w:rPr>
          <w:rFonts w:asciiTheme="minorHAnsi" w:hAnsiTheme="minorHAnsi" w:cstheme="minorHAnsi"/>
          <w:bCs/>
          <w:color w:val="000000" w:themeColor="text1"/>
          <w:szCs w:val="22"/>
        </w:rPr>
      </w:pPr>
    </w:p>
    <w:p w14:paraId="04CF5CCA" w14:textId="77777777" w:rsidR="006C136D" w:rsidRPr="00BE4105" w:rsidRDefault="006C136D" w:rsidP="00F85456">
      <w:pPr>
        <w:numPr>
          <w:ilvl w:val="0"/>
          <w:numId w:val="19"/>
        </w:numPr>
        <w:tabs>
          <w:tab w:val="num" w:pos="550"/>
        </w:tabs>
        <w:spacing w:before="0" w:after="120"/>
        <w:ind w:left="550" w:hanging="550"/>
        <w:rPr>
          <w:rFonts w:asciiTheme="minorHAnsi" w:hAnsiTheme="minorHAnsi" w:cstheme="minorHAnsi"/>
          <w:b/>
          <w:bCs/>
          <w:color w:val="000000" w:themeColor="text1"/>
          <w:szCs w:val="22"/>
        </w:rPr>
      </w:pPr>
      <w:r w:rsidRPr="00BE4105">
        <w:rPr>
          <w:rFonts w:asciiTheme="minorHAnsi" w:hAnsiTheme="minorHAnsi" w:cstheme="minorHAnsi"/>
          <w:b/>
          <w:bCs/>
          <w:color w:val="000000" w:themeColor="text1"/>
          <w:szCs w:val="22"/>
        </w:rPr>
        <w:t>Source and Nationality of Goods and Commodities</w:t>
      </w:r>
    </w:p>
    <w:p w14:paraId="22276CE1" w14:textId="77777777" w:rsidR="006C136D" w:rsidRPr="00BE4105" w:rsidRDefault="006C136D" w:rsidP="00F85456">
      <w:pPr>
        <w:numPr>
          <w:ilvl w:val="0"/>
          <w:numId w:val="18"/>
        </w:numPr>
        <w:tabs>
          <w:tab w:val="left" w:pos="660"/>
        </w:tabs>
        <w:spacing w:before="0" w:after="120"/>
        <w:ind w:left="660" w:hanging="66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This is to certify that the Bidder is:</w:t>
      </w:r>
    </w:p>
    <w:p w14:paraId="5D88AFC1" w14:textId="77777777" w:rsidR="006C136D" w:rsidRPr="00BE4105" w:rsidRDefault="006C136D" w:rsidP="00F85456">
      <w:pPr>
        <w:numPr>
          <w:ilvl w:val="1"/>
          <w:numId w:val="18"/>
        </w:numPr>
        <w:tabs>
          <w:tab w:val="left" w:pos="660"/>
        </w:tabs>
        <w:spacing w:before="0" w:after="12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an individual who is a citizen or legal resident of </w:t>
      </w:r>
      <w:r w:rsidRPr="00BE4105">
        <w:rPr>
          <w:rFonts w:asciiTheme="minorHAnsi" w:hAnsiTheme="minorHAnsi" w:cstheme="minorHAnsi"/>
          <w:color w:val="000000" w:themeColor="text1"/>
          <w:szCs w:val="22"/>
          <w:u w:val="single"/>
        </w:rPr>
        <w:tab/>
      </w:r>
      <w:r w:rsidRPr="00BE4105">
        <w:rPr>
          <w:rFonts w:asciiTheme="minorHAnsi" w:hAnsiTheme="minorHAnsi" w:cstheme="minorHAnsi"/>
          <w:color w:val="000000" w:themeColor="text1"/>
          <w:szCs w:val="22"/>
          <w:u w:val="single"/>
        </w:rPr>
        <w:tab/>
      </w:r>
      <w:r w:rsidRPr="00BE4105">
        <w:rPr>
          <w:rFonts w:asciiTheme="minorHAnsi" w:hAnsiTheme="minorHAnsi" w:cstheme="minorHAnsi"/>
          <w:color w:val="000000" w:themeColor="text1"/>
          <w:szCs w:val="22"/>
          <w:u w:val="single"/>
        </w:rPr>
        <w:tab/>
      </w:r>
      <w:r w:rsidRPr="00BE4105">
        <w:rPr>
          <w:rFonts w:asciiTheme="minorHAnsi" w:hAnsiTheme="minorHAnsi" w:cstheme="minorHAnsi"/>
          <w:color w:val="000000" w:themeColor="text1"/>
          <w:szCs w:val="22"/>
          <w:u w:val="single"/>
        </w:rPr>
        <w:tab/>
        <w:t>.</w:t>
      </w:r>
    </w:p>
    <w:p w14:paraId="5FCB6BE8" w14:textId="77777777" w:rsidR="006C136D" w:rsidRPr="00BE4105" w:rsidRDefault="006C136D" w:rsidP="00F85456">
      <w:pPr>
        <w:numPr>
          <w:ilvl w:val="1"/>
          <w:numId w:val="18"/>
        </w:numPr>
        <w:tabs>
          <w:tab w:val="left" w:pos="660"/>
        </w:tabs>
        <w:spacing w:before="0" w:after="12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a corporation of partnership organized under the laws of </w:t>
      </w:r>
      <w:r w:rsidRPr="00BE4105">
        <w:rPr>
          <w:rFonts w:asciiTheme="minorHAnsi" w:hAnsiTheme="minorHAnsi" w:cstheme="minorHAnsi"/>
          <w:color w:val="000000" w:themeColor="text1"/>
          <w:szCs w:val="22"/>
          <w:u w:val="single"/>
        </w:rPr>
        <w:tab/>
      </w:r>
      <w:r w:rsidRPr="00BE4105">
        <w:rPr>
          <w:rFonts w:asciiTheme="minorHAnsi" w:hAnsiTheme="minorHAnsi" w:cstheme="minorHAnsi"/>
          <w:color w:val="000000" w:themeColor="text1"/>
          <w:szCs w:val="22"/>
          <w:u w:val="single"/>
        </w:rPr>
        <w:tab/>
      </w:r>
      <w:r w:rsidRPr="00BE4105">
        <w:rPr>
          <w:rFonts w:asciiTheme="minorHAnsi" w:hAnsiTheme="minorHAnsi" w:cstheme="minorHAnsi"/>
          <w:color w:val="000000" w:themeColor="text1"/>
          <w:szCs w:val="22"/>
          <w:u w:val="single"/>
        </w:rPr>
        <w:tab/>
        <w:t>.</w:t>
      </w:r>
    </w:p>
    <w:p w14:paraId="19F79998" w14:textId="77777777" w:rsidR="006C136D" w:rsidRPr="00BE4105" w:rsidRDefault="006C136D" w:rsidP="00F85456">
      <w:pPr>
        <w:numPr>
          <w:ilvl w:val="1"/>
          <w:numId w:val="18"/>
        </w:numPr>
        <w:tabs>
          <w:tab w:val="left" w:pos="660"/>
        </w:tabs>
        <w:spacing w:before="0" w:after="12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a controlled foreign corporation of which more than 50% of the total combined voting power of all classes of stock is owned by United States shareholders; or</w:t>
      </w:r>
    </w:p>
    <w:p w14:paraId="4ACC2ECA" w14:textId="77777777" w:rsidR="006C136D" w:rsidRPr="00BE4105" w:rsidRDefault="006C136D" w:rsidP="00F85456">
      <w:pPr>
        <w:numPr>
          <w:ilvl w:val="1"/>
          <w:numId w:val="18"/>
        </w:numPr>
        <w:tabs>
          <w:tab w:val="left" w:pos="660"/>
        </w:tabs>
        <w:spacing w:before="0" w:after="120"/>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a joint venture or incorporated association consisting entirely of individuals, partnerships or corporations.  If so, please describe separately the citizenship or legal status of the individuals, the legal status of the partnership or corporations, and the percentage (%) of voting power of the corporations.</w:t>
      </w:r>
    </w:p>
    <w:p w14:paraId="162BDBAB" w14:textId="77777777" w:rsidR="006C136D" w:rsidRPr="00BE4105" w:rsidRDefault="006C136D" w:rsidP="00F85456">
      <w:pPr>
        <w:numPr>
          <w:ilvl w:val="0"/>
          <w:numId w:val="18"/>
        </w:numPr>
        <w:tabs>
          <w:tab w:val="left" w:pos="660"/>
        </w:tabs>
        <w:spacing w:before="120" w:after="120"/>
        <w:ind w:left="662" w:hanging="662"/>
        <w:jc w:val="both"/>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 xml:space="preserve">This is to certify that the </w:t>
      </w:r>
      <w:r w:rsidRPr="00BE4105">
        <w:rPr>
          <w:rFonts w:asciiTheme="minorHAnsi" w:hAnsiTheme="minorHAnsi" w:cstheme="minorHAnsi"/>
          <w:b/>
          <w:bCs/>
          <w:color w:val="000000" w:themeColor="text1"/>
          <w:szCs w:val="22"/>
        </w:rPr>
        <w:t>Source</w:t>
      </w:r>
      <w:r w:rsidRPr="00BE4105">
        <w:rPr>
          <w:rFonts w:asciiTheme="minorHAnsi" w:hAnsiTheme="minorHAnsi" w:cstheme="minorHAnsi"/>
          <w:color w:val="000000" w:themeColor="text1"/>
          <w:szCs w:val="22"/>
        </w:rPr>
        <w:t xml:space="preserve"> (the country from which a commodity is to be shipped from) of the Equipment to be supplied under this Order is:</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tblGrid>
      <w:tr w:rsidR="004D66CC" w:rsidRPr="00BE4105" w14:paraId="58D89E39" w14:textId="77777777" w:rsidTr="008668F5">
        <w:trPr>
          <w:trHeight w:val="481"/>
        </w:trPr>
        <w:tc>
          <w:tcPr>
            <w:tcW w:w="7850" w:type="dxa"/>
          </w:tcPr>
          <w:p w14:paraId="2B96F242" w14:textId="77777777" w:rsidR="006C136D" w:rsidRPr="00BE4105" w:rsidRDefault="006C136D" w:rsidP="008668F5">
            <w:pPr>
              <w:spacing w:before="120"/>
              <w:rPr>
                <w:rFonts w:asciiTheme="minorHAnsi" w:hAnsiTheme="minorHAnsi" w:cstheme="minorHAnsi"/>
                <w:color w:val="000000" w:themeColor="text1"/>
                <w:szCs w:val="22"/>
              </w:rPr>
            </w:pPr>
          </w:p>
        </w:tc>
      </w:tr>
    </w:tbl>
    <w:p w14:paraId="093ADF28" w14:textId="77777777" w:rsidR="006C136D" w:rsidRPr="00BE4105" w:rsidRDefault="006C136D" w:rsidP="00F46CDD">
      <w:pPr>
        <w:spacing w:before="0"/>
        <w:ind w:left="360"/>
        <w:jc w:val="center"/>
        <w:rPr>
          <w:rFonts w:asciiTheme="minorHAnsi" w:hAnsiTheme="minorHAnsi" w:cstheme="minorHAnsi"/>
          <w:i/>
          <w:iCs/>
          <w:color w:val="000000" w:themeColor="text1"/>
          <w:szCs w:val="22"/>
        </w:rPr>
      </w:pPr>
      <w:r w:rsidRPr="00BE4105">
        <w:rPr>
          <w:rFonts w:asciiTheme="minorHAnsi" w:hAnsiTheme="minorHAnsi" w:cstheme="minorHAnsi"/>
          <w:i/>
          <w:iCs/>
          <w:color w:val="000000" w:themeColor="text1"/>
          <w:szCs w:val="22"/>
        </w:rPr>
        <w:t>name of country or countries</w:t>
      </w:r>
    </w:p>
    <w:p w14:paraId="328FAAF8" w14:textId="47324213" w:rsidR="006C136D" w:rsidRPr="00BE4105" w:rsidRDefault="006C136D" w:rsidP="006C136D">
      <w:pPr>
        <w:spacing w:after="120"/>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By signing below, the Bidder certifies that the representations and certifications made, and information provided herein, are accurate, current</w:t>
      </w:r>
      <w:r w:rsidR="004B42ED" w:rsidRPr="00BE4105">
        <w:rPr>
          <w:rFonts w:asciiTheme="minorHAnsi" w:hAnsiTheme="minorHAnsi" w:cstheme="minorHAnsi"/>
          <w:color w:val="000000" w:themeColor="text1"/>
          <w:szCs w:val="22"/>
        </w:rPr>
        <w:t>,</w:t>
      </w:r>
      <w:r w:rsidRPr="00BE4105">
        <w:rPr>
          <w:rFonts w:asciiTheme="minorHAnsi" w:hAnsiTheme="minorHAnsi" w:cstheme="minorHAnsi"/>
          <w:color w:val="000000" w:themeColor="text1"/>
          <w:szCs w:val="22"/>
        </w:rPr>
        <w:t xml:space="preserve"> and complete.</w:t>
      </w:r>
    </w:p>
    <w:tbl>
      <w:tblPr>
        <w:tblW w:w="91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370"/>
        <w:gridCol w:w="995"/>
        <w:gridCol w:w="711"/>
        <w:gridCol w:w="3901"/>
      </w:tblGrid>
      <w:tr w:rsidR="004D66CC" w:rsidRPr="00BE4105" w14:paraId="592EBA22" w14:textId="77777777" w:rsidTr="008668F5">
        <w:trPr>
          <w:trHeight w:val="640"/>
        </w:trPr>
        <w:tc>
          <w:tcPr>
            <w:tcW w:w="1154" w:type="dxa"/>
            <w:tcBorders>
              <w:top w:val="nil"/>
              <w:left w:val="nil"/>
              <w:bottom w:val="nil"/>
              <w:right w:val="nil"/>
            </w:tcBorders>
          </w:tcPr>
          <w:p w14:paraId="4C9EB0BA" w14:textId="77777777" w:rsidR="006C136D" w:rsidRPr="00BE4105" w:rsidRDefault="006C136D" w:rsidP="008668F5">
            <w:pPr>
              <w:spacing w:before="480"/>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Signature:</w:t>
            </w:r>
          </w:p>
        </w:tc>
        <w:tc>
          <w:tcPr>
            <w:tcW w:w="3365" w:type="dxa"/>
            <w:gridSpan w:val="2"/>
            <w:tcBorders>
              <w:top w:val="nil"/>
              <w:left w:val="nil"/>
              <w:bottom w:val="single" w:sz="4" w:space="0" w:color="auto"/>
              <w:right w:val="nil"/>
            </w:tcBorders>
          </w:tcPr>
          <w:p w14:paraId="7EEEB817" w14:textId="77777777" w:rsidR="006C136D" w:rsidRPr="00BE4105" w:rsidRDefault="006C136D" w:rsidP="008668F5">
            <w:pPr>
              <w:spacing w:before="480"/>
              <w:rPr>
                <w:rFonts w:asciiTheme="minorHAnsi" w:hAnsiTheme="minorHAnsi" w:cstheme="minorHAnsi"/>
                <w:color w:val="000000" w:themeColor="text1"/>
                <w:szCs w:val="22"/>
              </w:rPr>
            </w:pPr>
          </w:p>
        </w:tc>
        <w:tc>
          <w:tcPr>
            <w:tcW w:w="711" w:type="dxa"/>
            <w:tcBorders>
              <w:top w:val="nil"/>
              <w:left w:val="nil"/>
              <w:bottom w:val="nil"/>
              <w:right w:val="nil"/>
            </w:tcBorders>
          </w:tcPr>
          <w:p w14:paraId="27195978" w14:textId="77777777" w:rsidR="006C136D" w:rsidRPr="00BE4105" w:rsidRDefault="006C136D" w:rsidP="008668F5">
            <w:pPr>
              <w:spacing w:before="480"/>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Date:</w:t>
            </w:r>
          </w:p>
        </w:tc>
        <w:tc>
          <w:tcPr>
            <w:tcW w:w="3901" w:type="dxa"/>
            <w:tcBorders>
              <w:top w:val="nil"/>
              <w:left w:val="nil"/>
              <w:bottom w:val="single" w:sz="4" w:space="0" w:color="auto"/>
              <w:right w:val="nil"/>
            </w:tcBorders>
          </w:tcPr>
          <w:p w14:paraId="128A280A" w14:textId="77777777" w:rsidR="006C136D" w:rsidRPr="00BE4105" w:rsidRDefault="006C136D" w:rsidP="008668F5">
            <w:pPr>
              <w:spacing w:before="360"/>
              <w:rPr>
                <w:rFonts w:asciiTheme="minorHAnsi" w:hAnsiTheme="minorHAnsi" w:cstheme="minorHAnsi"/>
                <w:color w:val="000000" w:themeColor="text1"/>
                <w:szCs w:val="22"/>
              </w:rPr>
            </w:pPr>
          </w:p>
        </w:tc>
      </w:tr>
      <w:tr w:rsidR="004D66CC" w:rsidRPr="00BE4105" w14:paraId="7378B082" w14:textId="77777777" w:rsidTr="008668F5">
        <w:trPr>
          <w:trHeight w:val="433"/>
        </w:trPr>
        <w:tc>
          <w:tcPr>
            <w:tcW w:w="3524" w:type="dxa"/>
            <w:gridSpan w:val="2"/>
            <w:tcBorders>
              <w:top w:val="nil"/>
              <w:left w:val="nil"/>
              <w:bottom w:val="nil"/>
              <w:right w:val="nil"/>
            </w:tcBorders>
          </w:tcPr>
          <w:p w14:paraId="70A79486" w14:textId="77777777" w:rsidR="006C136D" w:rsidRPr="00BE4105" w:rsidRDefault="006C136D" w:rsidP="008668F5">
            <w:pPr>
              <w:spacing w:before="360"/>
              <w:rPr>
                <w:rFonts w:asciiTheme="minorHAnsi" w:hAnsiTheme="minorHAnsi" w:cstheme="minorHAnsi"/>
                <w:color w:val="000000" w:themeColor="text1"/>
                <w:szCs w:val="22"/>
              </w:rPr>
            </w:pPr>
            <w:r w:rsidRPr="00BE4105">
              <w:rPr>
                <w:rFonts w:asciiTheme="minorHAnsi" w:hAnsiTheme="minorHAnsi" w:cstheme="minorHAnsi"/>
                <w:color w:val="000000" w:themeColor="text1"/>
                <w:szCs w:val="22"/>
              </w:rPr>
              <w:t>Name of and title of authorized signature:</w:t>
            </w:r>
          </w:p>
        </w:tc>
        <w:tc>
          <w:tcPr>
            <w:tcW w:w="5606" w:type="dxa"/>
            <w:gridSpan w:val="3"/>
            <w:tcBorders>
              <w:top w:val="nil"/>
              <w:left w:val="nil"/>
              <w:right w:val="nil"/>
            </w:tcBorders>
          </w:tcPr>
          <w:p w14:paraId="67F9C147" w14:textId="77777777" w:rsidR="006C136D" w:rsidRPr="00BE4105" w:rsidRDefault="006C136D" w:rsidP="008668F5">
            <w:pPr>
              <w:spacing w:before="360"/>
              <w:rPr>
                <w:rFonts w:asciiTheme="minorHAnsi" w:hAnsiTheme="minorHAnsi" w:cstheme="minorHAnsi"/>
                <w:color w:val="000000" w:themeColor="text1"/>
                <w:szCs w:val="22"/>
              </w:rPr>
            </w:pPr>
          </w:p>
        </w:tc>
      </w:tr>
      <w:permEnd w:id="1475567804"/>
    </w:tbl>
    <w:p w14:paraId="781864C2" w14:textId="77777777" w:rsidR="00B51CE0" w:rsidRPr="00BE4105" w:rsidRDefault="00B51CE0" w:rsidP="004568EA">
      <w:pPr>
        <w:spacing w:before="0"/>
        <w:rPr>
          <w:rFonts w:asciiTheme="minorHAnsi" w:hAnsiTheme="minorHAnsi" w:cstheme="minorHAnsi"/>
          <w:color w:val="000000" w:themeColor="text1"/>
          <w:szCs w:val="22"/>
        </w:rPr>
      </w:pPr>
    </w:p>
    <w:sectPr w:rsidR="00B51CE0" w:rsidRPr="00BE4105" w:rsidSect="00C87393">
      <w:headerReference w:type="default" r:id="rId20"/>
      <w:footerReference w:type="default" r:id="rId21"/>
      <w:headerReference w:type="first" r:id="rId22"/>
      <w:pgSz w:w="12240" w:h="15840" w:code="1"/>
      <w:pgMar w:top="1440" w:right="126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7802" w14:textId="77777777" w:rsidR="00BB094B" w:rsidRDefault="00BB094B" w:rsidP="00DC105C">
      <w:pPr>
        <w:spacing w:before="0"/>
      </w:pPr>
      <w:r>
        <w:separator/>
      </w:r>
    </w:p>
  </w:endnote>
  <w:endnote w:type="continuationSeparator" w:id="0">
    <w:p w14:paraId="1573BAB3" w14:textId="77777777" w:rsidR="00BB094B" w:rsidRDefault="00BB094B" w:rsidP="00DC10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Títulos en alf">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99F0" w14:textId="783682D2" w:rsidR="00C87393" w:rsidRPr="00BE4105" w:rsidRDefault="00C87393" w:rsidP="00F46CDD">
    <w:pPr>
      <w:pStyle w:val="Footer"/>
      <w:rPr>
        <w:rFonts w:asciiTheme="minorHAnsi" w:hAnsiTheme="minorHAnsi" w:cstheme="minorHAnsi"/>
      </w:rPr>
    </w:pPr>
    <w:r w:rsidRPr="00BE4105">
      <w:rPr>
        <w:rFonts w:asciiTheme="minorHAnsi" w:hAnsiTheme="minorHAnsi" w:cstheme="minorHAnsi"/>
      </w:rPr>
      <w:t>RFP-</w:t>
    </w:r>
    <w:r w:rsidR="00663857" w:rsidRPr="00BE4105">
      <w:rPr>
        <w:rFonts w:asciiTheme="minorHAnsi" w:hAnsiTheme="minorHAnsi" w:cstheme="minorHAnsi"/>
      </w:rPr>
      <w:t xml:space="preserve">USAID Power Central Asia </w:t>
    </w:r>
    <w:r w:rsidR="00663857" w:rsidRPr="0073411D">
      <w:rPr>
        <w:rFonts w:asciiTheme="minorHAnsi" w:hAnsiTheme="minorHAnsi" w:cstheme="minorHAnsi"/>
      </w:rPr>
      <w:t>Activity -202</w:t>
    </w:r>
    <w:r w:rsidR="00BE4105" w:rsidRPr="0073411D">
      <w:rPr>
        <w:rFonts w:asciiTheme="minorHAnsi" w:hAnsiTheme="minorHAnsi" w:cstheme="minorHAnsi"/>
      </w:rPr>
      <w:t>4</w:t>
    </w:r>
    <w:r w:rsidR="008264FB" w:rsidRPr="0073411D">
      <w:rPr>
        <w:rFonts w:asciiTheme="minorHAnsi" w:hAnsiTheme="minorHAnsi" w:cstheme="minorHAnsi"/>
      </w:rPr>
      <w:t>–</w:t>
    </w:r>
    <w:r w:rsidR="0073411D" w:rsidRPr="0073411D">
      <w:rPr>
        <w:rFonts w:asciiTheme="minorHAnsi" w:hAnsiTheme="minorHAnsi" w:cstheme="minorHAnsi"/>
      </w:rPr>
      <w:t>005</w:t>
    </w:r>
    <w:r w:rsidR="00BE4105">
      <w:rPr>
        <w:rFonts w:asciiTheme="minorHAnsi" w:hAnsiTheme="minorHAnsi" w:cstheme="minorHAnsi"/>
      </w:rPr>
      <w:tab/>
    </w:r>
    <w:r w:rsidR="00BE4105">
      <w:rPr>
        <w:rFonts w:asciiTheme="minorHAnsi" w:hAnsiTheme="minorHAnsi" w:cstheme="minorHAnsi"/>
      </w:rPr>
      <w:tab/>
    </w:r>
    <w:r w:rsidR="00BE4105">
      <w:rPr>
        <w:rFonts w:asciiTheme="minorHAnsi" w:hAnsiTheme="minorHAnsi" w:cstheme="minorHAnsi"/>
      </w:rPr>
      <w:tab/>
    </w:r>
    <w:r w:rsidR="00BE4105">
      <w:rPr>
        <w:rFonts w:asciiTheme="minorHAnsi" w:hAnsiTheme="minorHAnsi" w:cstheme="minorHAnsi"/>
      </w:rPr>
      <w:tab/>
    </w:r>
    <w:r w:rsidR="00BE4105">
      <w:rPr>
        <w:rFonts w:asciiTheme="minorHAnsi" w:hAnsiTheme="minorHAnsi" w:cstheme="minorHAnsi"/>
      </w:rPr>
      <w:tab/>
    </w:r>
    <w:r w:rsidR="00BE4105">
      <w:rPr>
        <w:rFonts w:asciiTheme="minorHAnsi" w:hAnsiTheme="minorHAnsi" w:cstheme="minorHAnsi"/>
      </w:rPr>
      <w:tab/>
    </w:r>
    <w:r w:rsidR="008264FB" w:rsidRPr="00BE4105">
      <w:rPr>
        <w:rFonts w:asciiTheme="minorHAnsi" w:hAnsiTheme="minorHAnsi" w:cstheme="minorHAnsi"/>
      </w:rPr>
      <w:tab/>
    </w:r>
    <w:r w:rsidR="00F46CDD" w:rsidRPr="00BE4105">
      <w:rPr>
        <w:rFonts w:asciiTheme="minorHAnsi" w:hAnsiTheme="minorHAnsi" w:cstheme="minorHAnsi"/>
      </w:rPr>
      <w:tab/>
    </w:r>
    <w:r w:rsidRPr="00BE4105">
      <w:rPr>
        <w:rFonts w:asciiTheme="minorHAnsi" w:hAnsiTheme="minorHAnsi" w:cstheme="minorHAnsi"/>
      </w:rPr>
      <w:t xml:space="preserve">Page </w:t>
    </w:r>
    <w:r w:rsidRPr="00BE4105">
      <w:rPr>
        <w:rFonts w:asciiTheme="minorHAnsi" w:hAnsiTheme="minorHAnsi" w:cstheme="minorHAnsi"/>
        <w:b/>
        <w:bCs/>
        <w:sz w:val="24"/>
        <w:szCs w:val="24"/>
      </w:rPr>
      <w:fldChar w:fldCharType="begin"/>
    </w:r>
    <w:r w:rsidRPr="00BE4105">
      <w:rPr>
        <w:rFonts w:asciiTheme="minorHAnsi" w:hAnsiTheme="minorHAnsi" w:cstheme="minorHAnsi"/>
        <w:b/>
        <w:bCs/>
      </w:rPr>
      <w:instrText xml:space="preserve"> PAGE </w:instrText>
    </w:r>
    <w:r w:rsidRPr="00BE4105">
      <w:rPr>
        <w:rFonts w:asciiTheme="minorHAnsi" w:hAnsiTheme="minorHAnsi" w:cstheme="minorHAnsi"/>
        <w:b/>
        <w:bCs/>
        <w:sz w:val="24"/>
        <w:szCs w:val="24"/>
      </w:rPr>
      <w:fldChar w:fldCharType="separate"/>
    </w:r>
    <w:r w:rsidR="00F977A3" w:rsidRPr="00BE4105">
      <w:rPr>
        <w:rFonts w:asciiTheme="minorHAnsi" w:hAnsiTheme="minorHAnsi" w:cstheme="minorHAnsi"/>
        <w:b/>
        <w:bCs/>
        <w:noProof/>
      </w:rPr>
      <w:t>3</w:t>
    </w:r>
    <w:r w:rsidRPr="00BE4105">
      <w:rPr>
        <w:rFonts w:asciiTheme="minorHAnsi" w:hAnsiTheme="minorHAnsi" w:cstheme="minorHAnsi"/>
        <w:b/>
        <w:bCs/>
        <w:sz w:val="24"/>
        <w:szCs w:val="24"/>
      </w:rPr>
      <w:fldChar w:fldCharType="end"/>
    </w:r>
    <w:r w:rsidRPr="00BE4105">
      <w:rPr>
        <w:rFonts w:asciiTheme="minorHAnsi" w:hAnsiTheme="minorHAnsi" w:cstheme="minorHAnsi"/>
      </w:rPr>
      <w:t xml:space="preserve"> of </w:t>
    </w:r>
    <w:r w:rsidRPr="00BE4105">
      <w:rPr>
        <w:rFonts w:asciiTheme="minorHAnsi" w:hAnsiTheme="minorHAnsi" w:cstheme="minorHAnsi"/>
        <w:b/>
        <w:bCs/>
        <w:sz w:val="24"/>
        <w:szCs w:val="24"/>
      </w:rPr>
      <w:fldChar w:fldCharType="begin"/>
    </w:r>
    <w:r w:rsidRPr="00BE4105">
      <w:rPr>
        <w:rFonts w:asciiTheme="minorHAnsi" w:hAnsiTheme="minorHAnsi" w:cstheme="minorHAnsi"/>
        <w:b/>
        <w:bCs/>
      </w:rPr>
      <w:instrText xml:space="preserve"> NUMPAGES  </w:instrText>
    </w:r>
    <w:r w:rsidRPr="00BE4105">
      <w:rPr>
        <w:rFonts w:asciiTheme="minorHAnsi" w:hAnsiTheme="minorHAnsi" w:cstheme="minorHAnsi"/>
        <w:b/>
        <w:bCs/>
        <w:sz w:val="24"/>
        <w:szCs w:val="24"/>
      </w:rPr>
      <w:fldChar w:fldCharType="separate"/>
    </w:r>
    <w:r w:rsidR="00F977A3" w:rsidRPr="00BE4105">
      <w:rPr>
        <w:rFonts w:asciiTheme="minorHAnsi" w:hAnsiTheme="minorHAnsi" w:cstheme="minorHAnsi"/>
        <w:b/>
        <w:bCs/>
        <w:noProof/>
      </w:rPr>
      <w:t>12</w:t>
    </w:r>
    <w:r w:rsidRPr="00BE4105">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947B" w14:textId="77777777" w:rsidR="00BB094B" w:rsidRDefault="00BB094B" w:rsidP="00DC105C">
      <w:pPr>
        <w:spacing w:before="0"/>
      </w:pPr>
      <w:r>
        <w:separator/>
      </w:r>
    </w:p>
  </w:footnote>
  <w:footnote w:type="continuationSeparator" w:id="0">
    <w:p w14:paraId="618CB98E" w14:textId="77777777" w:rsidR="00BB094B" w:rsidRDefault="00BB094B" w:rsidP="00DC105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929A" w14:textId="49FAA220" w:rsidR="00F977A3" w:rsidRDefault="00D3525F">
    <w:pPr>
      <w:pStyle w:val="Header"/>
    </w:pPr>
    <w:r>
      <w:rPr>
        <w:noProof/>
      </w:rPr>
      <w:drawing>
        <wp:inline distT="0" distB="0" distL="0" distR="0" wp14:anchorId="549ECB5B" wp14:editId="43590AA8">
          <wp:extent cx="1574800" cy="41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12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6FBA" w14:textId="1FEF9C76" w:rsidR="00F977A3" w:rsidRDefault="00D3525F">
    <w:pPr>
      <w:pStyle w:val="Header"/>
    </w:pPr>
    <w:r>
      <w:rPr>
        <w:noProof/>
      </w:rPr>
      <w:drawing>
        <wp:inline distT="0" distB="0" distL="0" distR="0" wp14:anchorId="6AEC4BB5" wp14:editId="5488D210">
          <wp:extent cx="1574800" cy="41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12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D60060C"/>
    <w:lvl w:ilvl="0">
      <w:start w:val="1"/>
      <w:numFmt w:val="lowerRoman"/>
      <w:pStyle w:val="ListNumber3"/>
      <w:lvlText w:val="%1."/>
      <w:lvlJc w:val="left"/>
      <w:pPr>
        <w:tabs>
          <w:tab w:val="num" w:pos="1854"/>
        </w:tabs>
        <w:ind w:left="1418" w:hanging="284"/>
      </w:pPr>
    </w:lvl>
  </w:abstractNum>
  <w:abstractNum w:abstractNumId="1" w15:restartNumberingAfterBreak="0">
    <w:nsid w:val="FFFFFF7F"/>
    <w:multiLevelType w:val="singleLevel"/>
    <w:tmpl w:val="8FB45700"/>
    <w:lvl w:ilvl="0">
      <w:start w:val="1"/>
      <w:numFmt w:val="lowerLetter"/>
      <w:pStyle w:val="ListNumber2"/>
      <w:lvlText w:val="%1."/>
      <w:lvlJc w:val="left"/>
      <w:pPr>
        <w:tabs>
          <w:tab w:val="num" w:pos="1211"/>
        </w:tabs>
        <w:ind w:left="1134" w:hanging="283"/>
      </w:pPr>
    </w:lvl>
  </w:abstractNum>
  <w:abstractNum w:abstractNumId="2" w15:restartNumberingAfterBreak="0">
    <w:nsid w:val="FFFFFF81"/>
    <w:multiLevelType w:val="singleLevel"/>
    <w:tmpl w:val="092C1854"/>
    <w:lvl w:ilvl="0">
      <w:start w:val="1"/>
      <w:numFmt w:val="bullet"/>
      <w:pStyle w:val="ListBullet4"/>
      <w:lvlText w:val="-"/>
      <w:lvlJc w:val="left"/>
      <w:pPr>
        <w:tabs>
          <w:tab w:val="num" w:pos="1778"/>
        </w:tabs>
        <w:ind w:left="1701" w:hanging="283"/>
      </w:pPr>
      <w:rPr>
        <w:rFonts w:ascii="Times New Roman" w:hAnsi="Times New Roman" w:hint="default"/>
      </w:rPr>
    </w:lvl>
  </w:abstractNum>
  <w:abstractNum w:abstractNumId="3" w15:restartNumberingAfterBreak="0">
    <w:nsid w:val="FFFFFF82"/>
    <w:multiLevelType w:val="singleLevel"/>
    <w:tmpl w:val="025A7906"/>
    <w:lvl w:ilvl="0">
      <w:start w:val="1"/>
      <w:numFmt w:val="bullet"/>
      <w:pStyle w:val="ListBullet3"/>
      <w:lvlText w:val="·"/>
      <w:lvlJc w:val="left"/>
      <w:pPr>
        <w:tabs>
          <w:tab w:val="num" w:pos="1494"/>
        </w:tabs>
        <w:ind w:left="1418" w:hanging="284"/>
      </w:pPr>
      <w:rPr>
        <w:rFonts w:ascii="Times New Roman" w:hAnsi="Times New Roman" w:hint="default"/>
      </w:rPr>
    </w:lvl>
  </w:abstractNum>
  <w:abstractNum w:abstractNumId="4" w15:restartNumberingAfterBreak="0">
    <w:nsid w:val="FFFFFF83"/>
    <w:multiLevelType w:val="singleLevel"/>
    <w:tmpl w:val="539E5490"/>
    <w:lvl w:ilvl="0">
      <w:start w:val="1"/>
      <w:numFmt w:val="bullet"/>
      <w:pStyle w:val="ListBullet2"/>
      <w:lvlText w:val=""/>
      <w:lvlJc w:val="left"/>
      <w:pPr>
        <w:tabs>
          <w:tab w:val="num" w:pos="1211"/>
        </w:tabs>
        <w:ind w:left="1134" w:hanging="283"/>
      </w:pPr>
      <w:rPr>
        <w:rFonts w:ascii="Symbol" w:hAnsi="Symbol" w:hint="default"/>
      </w:rPr>
    </w:lvl>
  </w:abstractNum>
  <w:abstractNum w:abstractNumId="5" w15:restartNumberingAfterBreak="0">
    <w:nsid w:val="FFFFFF88"/>
    <w:multiLevelType w:val="singleLevel"/>
    <w:tmpl w:val="1BD4DEB2"/>
    <w:lvl w:ilvl="0">
      <w:start w:val="1"/>
      <w:numFmt w:val="decimal"/>
      <w:pStyle w:val="ListNumber"/>
      <w:lvlText w:val="%1."/>
      <w:lvlJc w:val="left"/>
      <w:pPr>
        <w:tabs>
          <w:tab w:val="num" w:pos="927"/>
        </w:tabs>
        <w:ind w:left="851" w:hanging="284"/>
      </w:pPr>
    </w:lvl>
  </w:abstractNum>
  <w:abstractNum w:abstractNumId="6" w15:restartNumberingAfterBreak="0">
    <w:nsid w:val="FFFFFF89"/>
    <w:multiLevelType w:val="singleLevel"/>
    <w:tmpl w:val="EC6455BE"/>
    <w:lvl w:ilvl="0">
      <w:start w:val="1"/>
      <w:numFmt w:val="bullet"/>
      <w:pStyle w:val="ListBullet"/>
      <w:lvlText w:val=""/>
      <w:lvlJc w:val="left"/>
      <w:pPr>
        <w:tabs>
          <w:tab w:val="num" w:pos="927"/>
        </w:tabs>
        <w:ind w:left="851" w:hanging="284"/>
      </w:pPr>
      <w:rPr>
        <w:rFonts w:ascii="Symbol" w:hAnsi="Symbol" w:hint="default"/>
      </w:rPr>
    </w:lvl>
  </w:abstractNum>
  <w:abstractNum w:abstractNumId="7" w15:restartNumberingAfterBreak="0">
    <w:nsid w:val="021170D8"/>
    <w:multiLevelType w:val="hybridMultilevel"/>
    <w:tmpl w:val="B7D4BEF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03E17397"/>
    <w:multiLevelType w:val="hybridMultilevel"/>
    <w:tmpl w:val="6F8A94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08083E0A"/>
    <w:multiLevelType w:val="hybridMultilevel"/>
    <w:tmpl w:val="9B56A2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0A9E06A0"/>
    <w:multiLevelType w:val="hybridMultilevel"/>
    <w:tmpl w:val="A294B2C6"/>
    <w:lvl w:ilvl="0" w:tplc="38487976">
      <w:start w:val="1"/>
      <w:numFmt w:val="lowerLetter"/>
      <w:lvlText w:val="(%1)"/>
      <w:lvlJc w:val="left"/>
      <w:pPr>
        <w:ind w:left="720" w:hanging="360"/>
      </w:pPr>
      <w:rPr>
        <w:rFonts w:hint="default"/>
      </w:rPr>
    </w:lvl>
    <w:lvl w:ilvl="1" w:tplc="D24C5A02">
      <w:start w:val="1"/>
      <w:numFmt w:val="decimal"/>
      <w:pStyle w:val="number1"/>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E4E6F"/>
    <w:multiLevelType w:val="hybridMultilevel"/>
    <w:tmpl w:val="85C2DD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26B4635"/>
    <w:multiLevelType w:val="hybridMultilevel"/>
    <w:tmpl w:val="11AC72F0"/>
    <w:lvl w:ilvl="0" w:tplc="1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E53C25"/>
    <w:multiLevelType w:val="hybridMultilevel"/>
    <w:tmpl w:val="07907D68"/>
    <w:lvl w:ilvl="0" w:tplc="1B6C5B6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764122"/>
    <w:multiLevelType w:val="hybridMultilevel"/>
    <w:tmpl w:val="E9F27D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CEF3EB8"/>
    <w:multiLevelType w:val="multilevel"/>
    <w:tmpl w:val="5AE2F13A"/>
    <w:lvl w:ilvl="0">
      <w:start w:val="1"/>
      <w:numFmt w:val="decimal"/>
      <w:pStyle w:val="ChapterTitle"/>
      <w:suff w:val="space"/>
      <w:lvlText w:val="Chapter %1"/>
      <w:lvlJc w:val="left"/>
      <w:pPr>
        <w:ind w:left="226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ectionLevel2"/>
      <w:lvlText w:val="%1.%2"/>
      <w:lvlJc w:val="left"/>
      <w:pPr>
        <w:ind w:left="567" w:hanging="567"/>
      </w:pPr>
      <w:rPr>
        <w:rFonts w:hint="default"/>
      </w:rPr>
    </w:lvl>
    <w:lvl w:ilvl="2">
      <w:start w:val="1"/>
      <w:numFmt w:val="decimal"/>
      <w:pStyle w:val="HeadingLevel3"/>
      <w:lvlText w:val="%1.%2.%3"/>
      <w:lvlJc w:val="left"/>
      <w:pPr>
        <w:ind w:left="851" w:hanging="567"/>
      </w:pPr>
      <w:rPr>
        <w:rFonts w:hint="default"/>
      </w:rPr>
    </w:lvl>
    <w:lvl w:ilvl="3">
      <w:start w:val="1"/>
      <w:numFmt w:val="decimal"/>
      <w:pStyle w:val="ClauseLevel4"/>
      <w:lvlText w:val="%1.%2.%3.%4"/>
      <w:lvlJc w:val="left"/>
      <w:pPr>
        <w:ind w:left="148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0DA0CCD"/>
    <w:multiLevelType w:val="multilevel"/>
    <w:tmpl w:val="4774B8BA"/>
    <w:lvl w:ilvl="0">
      <w:start w:val="1"/>
      <w:numFmt w:val="decimal"/>
      <w:pStyle w:val="subheading"/>
      <w:lvlText w:val="Article %1."/>
      <w:lvlJc w:val="left"/>
      <w:pPr>
        <w:tabs>
          <w:tab w:val="num" w:pos="2880"/>
        </w:tabs>
        <w:ind w:left="1440" w:firstLine="0"/>
      </w:pPr>
      <w:rPr>
        <w:rFonts w:ascii="Gill Sans MT" w:hAnsi="Gill Sans MT" w:cs="Arial" w:hint="default"/>
        <w:b/>
        <w:bCs w:val="0"/>
        <w:i w:val="0"/>
        <w:sz w:val="20"/>
        <w:szCs w:val="20"/>
      </w:rPr>
    </w:lvl>
    <w:lvl w:ilvl="1">
      <w:start w:val="1"/>
      <w:numFmt w:val="decimal"/>
      <w:lvlText w:val="Section %1.%2"/>
      <w:lvlJc w:val="left"/>
      <w:pPr>
        <w:tabs>
          <w:tab w:val="num" w:pos="1440"/>
        </w:tabs>
        <w:ind w:left="0" w:firstLine="0"/>
      </w:pPr>
      <w:rPr>
        <w:rFonts w:hint="default"/>
        <w:b w:val="0"/>
        <w:i w:val="0"/>
        <w:color w:val="auto"/>
        <w:sz w:val="22"/>
        <w:szCs w:val="22"/>
      </w:rPr>
    </w:lvl>
    <w:lvl w:ilvl="2">
      <w:start w:val="1"/>
      <w:numFmt w:val="lowerLetter"/>
      <w:lvlText w:val="(%3)"/>
      <w:lvlJc w:val="left"/>
      <w:pPr>
        <w:tabs>
          <w:tab w:val="num" w:pos="792"/>
        </w:tabs>
        <w:ind w:left="792" w:hanging="432"/>
      </w:pPr>
      <w:rPr>
        <w:rFonts w:ascii="Helvetica" w:hAnsi="Helvetica" w:hint="default"/>
        <w:b w:val="0"/>
        <w:i w:val="0"/>
        <w:iCs/>
        <w:color w:val="auto"/>
        <w:sz w:val="22"/>
        <w:szCs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29F6746B"/>
    <w:multiLevelType w:val="hybridMultilevel"/>
    <w:tmpl w:val="9C90C200"/>
    <w:lvl w:ilvl="0" w:tplc="1C02C242">
      <w:start w:val="1"/>
      <w:numFmt w:val="upp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D874EEB"/>
    <w:multiLevelType w:val="hybridMultilevel"/>
    <w:tmpl w:val="322E9C6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DFE1B1F"/>
    <w:multiLevelType w:val="multilevel"/>
    <w:tmpl w:val="8D264D9E"/>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0927ED7"/>
    <w:multiLevelType w:val="hybridMultilevel"/>
    <w:tmpl w:val="04C08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E63FC"/>
    <w:multiLevelType w:val="multilevel"/>
    <w:tmpl w:val="A6CC6122"/>
    <w:lvl w:ilvl="0">
      <w:start w:val="1"/>
      <w:numFmt w:val="decimal"/>
      <w:pStyle w:val="Heading1"/>
      <w:lvlText w:val="%1."/>
      <w:lvlJc w:val="left"/>
      <w:pPr>
        <w:tabs>
          <w:tab w:val="num" w:pos="624"/>
        </w:tabs>
        <w:ind w:left="624" w:hanging="624"/>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624"/>
        </w:tabs>
        <w:ind w:left="624" w:hanging="624"/>
      </w:pPr>
    </w:lvl>
    <w:lvl w:ilvl="3">
      <w:start w:val="1"/>
      <w:numFmt w:val="lowerLetter"/>
      <w:pStyle w:val="Heading4"/>
      <w:lvlText w:val="%4."/>
      <w:lvlJc w:val="left"/>
      <w:pPr>
        <w:tabs>
          <w:tab w:val="num" w:pos="624"/>
        </w:tabs>
        <w:ind w:left="624" w:hanging="624"/>
      </w:pPr>
      <w:rPr>
        <w:caps w:val="0"/>
      </w:rPr>
    </w:lvl>
    <w:lvl w:ilvl="4">
      <w:start w:val="1"/>
      <w:numFmt w:val="lowerRoman"/>
      <w:pStyle w:val="Heading5"/>
      <w:lvlText w:val="%5."/>
      <w:lvlJc w:val="left"/>
      <w:pPr>
        <w:tabs>
          <w:tab w:val="num" w:pos="624"/>
        </w:tabs>
        <w:ind w:left="624" w:hanging="624"/>
      </w:pPr>
    </w:lvl>
    <w:lvl w:ilvl="5">
      <w:start w:val="1"/>
      <w:numFmt w:val="upperLetter"/>
      <w:pStyle w:val="Heading6"/>
      <w:lvlText w:val="Appendix %6:"/>
      <w:lvlJc w:val="left"/>
      <w:pPr>
        <w:tabs>
          <w:tab w:val="num" w:pos="1440"/>
        </w:tabs>
        <w:ind w:left="1440" w:hanging="1440"/>
      </w:pPr>
      <w:rPr>
        <w:caps w:val="0"/>
        <w:smallCaps w:val="0"/>
      </w:rPr>
    </w:lvl>
    <w:lvl w:ilvl="6">
      <w:start w:val="1"/>
      <w:numFmt w:val="decimal"/>
      <w:pStyle w:val="Heading7"/>
      <w:lvlText w:val="%6.%7"/>
      <w:lvlJc w:val="left"/>
      <w:pPr>
        <w:tabs>
          <w:tab w:val="num" w:pos="624"/>
        </w:tabs>
        <w:ind w:left="624" w:hanging="624"/>
      </w:pPr>
    </w:lvl>
    <w:lvl w:ilvl="7">
      <w:start w:val="1"/>
      <w:numFmt w:val="decimal"/>
      <w:pStyle w:val="Heading8"/>
      <w:lvlText w:val="%6.%7.%8"/>
      <w:lvlJc w:val="left"/>
      <w:pPr>
        <w:tabs>
          <w:tab w:val="num" w:pos="624"/>
        </w:tabs>
        <w:ind w:left="624" w:hanging="624"/>
      </w:pPr>
    </w:lvl>
    <w:lvl w:ilvl="8">
      <w:start w:val="1"/>
      <w:numFmt w:val="lowerLetter"/>
      <w:pStyle w:val="Heading9"/>
      <w:lvlText w:val="%9."/>
      <w:lvlJc w:val="left"/>
      <w:pPr>
        <w:tabs>
          <w:tab w:val="num" w:pos="624"/>
        </w:tabs>
        <w:ind w:left="624" w:hanging="624"/>
      </w:pPr>
      <w:rPr>
        <w:caps w:val="0"/>
        <w:smallCaps w:val="0"/>
      </w:rPr>
    </w:lvl>
  </w:abstractNum>
  <w:abstractNum w:abstractNumId="22" w15:restartNumberingAfterBreak="0">
    <w:nsid w:val="31C3532D"/>
    <w:multiLevelType w:val="hybridMultilevel"/>
    <w:tmpl w:val="4FE67AD8"/>
    <w:lvl w:ilvl="0" w:tplc="24FA114A">
      <w:start w:val="1"/>
      <w:numFmt w:val="upperRoman"/>
      <w:pStyle w:val="Numbering"/>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28329C"/>
    <w:multiLevelType w:val="hybridMultilevel"/>
    <w:tmpl w:val="70EEE008"/>
    <w:lvl w:ilvl="0" w:tplc="A3543EE4">
      <w:start w:val="1"/>
      <w:numFmt w:val="upperLetter"/>
      <w:lvlText w:val="%1."/>
      <w:lvlJc w:val="left"/>
      <w:pPr>
        <w:ind w:left="720" w:hanging="360"/>
      </w:pPr>
      <w:rPr>
        <w:rFonts w:ascii="Calibri" w:hAnsi="Calibri" w:cs="Arial"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20E68"/>
    <w:multiLevelType w:val="hybridMultilevel"/>
    <w:tmpl w:val="04CC6F54"/>
    <w:lvl w:ilvl="0" w:tplc="1E9EFCF6">
      <w:start w:val="1"/>
      <w:numFmt w:val="bullet"/>
      <w:pStyle w:val="EstiloNegroJustificado"/>
      <w:lvlText w:val=""/>
      <w:lvlJc w:val="left"/>
      <w:pPr>
        <w:tabs>
          <w:tab w:val="num" w:pos="360"/>
        </w:tabs>
        <w:ind w:left="360" w:hanging="360"/>
      </w:pPr>
      <w:rPr>
        <w:rFonts w:ascii="Symbol" w:hAnsi="Symbol" w:hint="default"/>
      </w:rPr>
    </w:lvl>
    <w:lvl w:ilvl="1" w:tplc="537ADB22">
      <w:numFmt w:val="bullet"/>
      <w:lvlText w:val="-"/>
      <w:lvlJc w:val="left"/>
      <w:pPr>
        <w:tabs>
          <w:tab w:val="num" w:pos="1440"/>
        </w:tabs>
        <w:ind w:left="1440" w:hanging="360"/>
      </w:pPr>
      <w:rPr>
        <w:rFonts w:ascii="Verdana" w:eastAsia="Times New Roman" w:hAnsi="Verdana"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87107"/>
    <w:multiLevelType w:val="hybridMultilevel"/>
    <w:tmpl w:val="A988476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41B57270"/>
    <w:multiLevelType w:val="hybridMultilevel"/>
    <w:tmpl w:val="EF60E0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423F1C3F"/>
    <w:multiLevelType w:val="hybridMultilevel"/>
    <w:tmpl w:val="8AB236E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43BF2699"/>
    <w:multiLevelType w:val="hybridMultilevel"/>
    <w:tmpl w:val="09206006"/>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4954E5F"/>
    <w:multiLevelType w:val="hybridMultilevel"/>
    <w:tmpl w:val="2AD22D78"/>
    <w:lvl w:ilvl="0" w:tplc="DDF6D3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5F5F00"/>
    <w:multiLevelType w:val="hybridMultilevel"/>
    <w:tmpl w:val="B136EB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49AE63F0"/>
    <w:multiLevelType w:val="hybridMultilevel"/>
    <w:tmpl w:val="D2B60978"/>
    <w:lvl w:ilvl="0" w:tplc="0409000F">
      <w:start w:val="1"/>
      <w:numFmt w:val="decimal"/>
      <w:lvlText w:val="%1."/>
      <w:lvlJc w:val="left"/>
      <w:pPr>
        <w:tabs>
          <w:tab w:val="num" w:pos="720"/>
        </w:tabs>
        <w:ind w:left="720" w:hanging="360"/>
      </w:pPr>
      <w:rPr>
        <w:rFonts w:hint="default"/>
      </w:rPr>
    </w:lvl>
    <w:lvl w:ilvl="1" w:tplc="3E8E53F0">
      <w:numFmt w:val="bullet"/>
      <w:lvlText w:val=""/>
      <w:lvlJc w:val="left"/>
      <w:pPr>
        <w:ind w:left="1440" w:hanging="360"/>
      </w:pPr>
      <w:rPr>
        <w:rFonts w:ascii="Cambria" w:eastAsia="Times New Roman" w:hAnsi="Cambria" w:cs="Cambri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E92518"/>
    <w:multiLevelType w:val="hybridMultilevel"/>
    <w:tmpl w:val="8FF63322"/>
    <w:lvl w:ilvl="0" w:tplc="A3543EE4">
      <w:start w:val="1"/>
      <w:numFmt w:val="upperLetter"/>
      <w:lvlText w:val="%1."/>
      <w:lvlJc w:val="left"/>
      <w:pPr>
        <w:ind w:left="720" w:hanging="360"/>
      </w:pPr>
      <w:rPr>
        <w:rFonts w:ascii="Calibri" w:hAnsi="Calibri"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F4083"/>
    <w:multiLevelType w:val="hybridMultilevel"/>
    <w:tmpl w:val="856CF8F2"/>
    <w:lvl w:ilvl="0" w:tplc="183289AC">
      <w:start w:val="1"/>
      <w:numFmt w:val="decimal"/>
      <w:pStyle w:val="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43EBC"/>
    <w:multiLevelType w:val="hybridMultilevel"/>
    <w:tmpl w:val="E9A04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2D96C79"/>
    <w:multiLevelType w:val="hybridMultilevel"/>
    <w:tmpl w:val="744030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35F6F5B"/>
    <w:multiLevelType w:val="hybridMultilevel"/>
    <w:tmpl w:val="E586E118"/>
    <w:lvl w:ilvl="0" w:tplc="90E65D32">
      <w:start w:val="1"/>
      <w:numFmt w:val="decimal"/>
      <w:lvlText w:val="%1."/>
      <w:lvlJc w:val="left"/>
      <w:pPr>
        <w:ind w:left="360" w:hanging="360"/>
      </w:pPr>
      <w:rPr>
        <w:rFonts w:hint="default"/>
        <w:u w:val="none"/>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7" w15:restartNumberingAfterBreak="0">
    <w:nsid w:val="63E75891"/>
    <w:multiLevelType w:val="hybridMultilevel"/>
    <w:tmpl w:val="0A5E2F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600572D"/>
    <w:multiLevelType w:val="hybridMultilevel"/>
    <w:tmpl w:val="5FE6610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6C217605"/>
    <w:multiLevelType w:val="hybridMultilevel"/>
    <w:tmpl w:val="E5E8A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71F92EE0"/>
    <w:multiLevelType w:val="hybridMultilevel"/>
    <w:tmpl w:val="0C26726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2C52EE3"/>
    <w:multiLevelType w:val="hybridMultilevel"/>
    <w:tmpl w:val="413E6FDE"/>
    <w:lvl w:ilvl="0" w:tplc="950085C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BE717BC"/>
    <w:multiLevelType w:val="hybridMultilevel"/>
    <w:tmpl w:val="0B86971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3" w15:restartNumberingAfterBreak="0">
    <w:nsid w:val="7C064068"/>
    <w:multiLevelType w:val="hybridMultilevel"/>
    <w:tmpl w:val="4A62270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7DD356B0"/>
    <w:multiLevelType w:val="hybridMultilevel"/>
    <w:tmpl w:val="5BAE7652"/>
    <w:lvl w:ilvl="0" w:tplc="846A4BC2">
      <w:start w:val="1"/>
      <w:numFmt w:val="decimal"/>
      <w:pStyle w:val="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4413528">
    <w:abstractNumId w:val="6"/>
  </w:num>
  <w:num w:numId="2" w16cid:durableId="427434931">
    <w:abstractNumId w:val="4"/>
  </w:num>
  <w:num w:numId="3" w16cid:durableId="339236297">
    <w:abstractNumId w:val="3"/>
  </w:num>
  <w:num w:numId="4" w16cid:durableId="306253141">
    <w:abstractNumId w:val="2"/>
  </w:num>
  <w:num w:numId="5" w16cid:durableId="565339690">
    <w:abstractNumId w:val="5"/>
  </w:num>
  <w:num w:numId="6" w16cid:durableId="1655720422">
    <w:abstractNumId w:val="1"/>
  </w:num>
  <w:num w:numId="7" w16cid:durableId="300621225">
    <w:abstractNumId w:val="0"/>
  </w:num>
  <w:num w:numId="8" w16cid:durableId="581842207">
    <w:abstractNumId w:val="21"/>
  </w:num>
  <w:num w:numId="9" w16cid:durableId="879510052">
    <w:abstractNumId w:val="22"/>
  </w:num>
  <w:num w:numId="10" w16cid:durableId="1209805402">
    <w:abstractNumId w:val="31"/>
  </w:num>
  <w:num w:numId="11" w16cid:durableId="345602128">
    <w:abstractNumId w:val="10"/>
  </w:num>
  <w:num w:numId="12" w16cid:durableId="1547065972">
    <w:abstractNumId w:val="44"/>
  </w:num>
  <w:num w:numId="13" w16cid:durableId="1883663371">
    <w:abstractNumId w:val="33"/>
  </w:num>
  <w:num w:numId="14" w16cid:durableId="1438022163">
    <w:abstractNumId w:val="32"/>
  </w:num>
  <w:num w:numId="15" w16cid:durableId="116487370">
    <w:abstractNumId w:val="17"/>
  </w:num>
  <w:num w:numId="16" w16cid:durableId="1792820226">
    <w:abstractNumId w:val="29"/>
  </w:num>
  <w:num w:numId="17" w16cid:durableId="234167131">
    <w:abstractNumId w:val="19"/>
  </w:num>
  <w:num w:numId="18" w16cid:durableId="1513178214">
    <w:abstractNumId w:val="13"/>
  </w:num>
  <w:num w:numId="19" w16cid:durableId="66271635">
    <w:abstractNumId w:val="25"/>
  </w:num>
  <w:num w:numId="20" w16cid:durableId="1199394608">
    <w:abstractNumId w:val="42"/>
  </w:num>
  <w:num w:numId="21" w16cid:durableId="1994023577">
    <w:abstractNumId w:val="23"/>
  </w:num>
  <w:num w:numId="22" w16cid:durableId="1577857206">
    <w:abstractNumId w:val="16"/>
  </w:num>
  <w:num w:numId="23" w16cid:durableId="1803618777">
    <w:abstractNumId w:val="34"/>
  </w:num>
  <w:num w:numId="24" w16cid:durableId="1577393960">
    <w:abstractNumId w:val="20"/>
  </w:num>
  <w:num w:numId="25" w16cid:durableId="210071162">
    <w:abstractNumId w:val="24"/>
  </w:num>
  <w:num w:numId="26" w16cid:durableId="981926780">
    <w:abstractNumId w:val="15"/>
  </w:num>
  <w:num w:numId="27" w16cid:durableId="1547452522">
    <w:abstractNumId w:val="40"/>
  </w:num>
  <w:num w:numId="28" w16cid:durableId="1822385989">
    <w:abstractNumId w:val="38"/>
  </w:num>
  <w:num w:numId="29" w16cid:durableId="922028755">
    <w:abstractNumId w:val="26"/>
  </w:num>
  <w:num w:numId="30" w16cid:durableId="1812478770">
    <w:abstractNumId w:val="9"/>
  </w:num>
  <w:num w:numId="31" w16cid:durableId="1345207429">
    <w:abstractNumId w:val="28"/>
  </w:num>
  <w:num w:numId="32" w16cid:durableId="632105008">
    <w:abstractNumId w:val="39"/>
  </w:num>
  <w:num w:numId="33" w16cid:durableId="818956403">
    <w:abstractNumId w:val="8"/>
  </w:num>
  <w:num w:numId="34" w16cid:durableId="1262494647">
    <w:abstractNumId w:val="37"/>
  </w:num>
  <w:num w:numId="35" w16cid:durableId="1735004264">
    <w:abstractNumId w:val="7"/>
  </w:num>
  <w:num w:numId="36" w16cid:durableId="1860122001">
    <w:abstractNumId w:val="14"/>
  </w:num>
  <w:num w:numId="37" w16cid:durableId="699670834">
    <w:abstractNumId w:val="41"/>
  </w:num>
  <w:num w:numId="38" w16cid:durableId="107551626">
    <w:abstractNumId w:val="18"/>
  </w:num>
  <w:num w:numId="39" w16cid:durableId="371005177">
    <w:abstractNumId w:val="11"/>
  </w:num>
  <w:num w:numId="40" w16cid:durableId="551815405">
    <w:abstractNumId w:val="36"/>
  </w:num>
  <w:num w:numId="41" w16cid:durableId="544759152">
    <w:abstractNumId w:val="12"/>
  </w:num>
  <w:num w:numId="42" w16cid:durableId="1589731986">
    <w:abstractNumId w:val="27"/>
  </w:num>
  <w:num w:numId="43" w16cid:durableId="1032609609">
    <w:abstractNumId w:val="30"/>
  </w:num>
  <w:num w:numId="44" w16cid:durableId="1638754124">
    <w:abstractNumId w:val="43"/>
  </w:num>
  <w:num w:numId="45" w16cid:durableId="74129180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tngkgoCcxyZ6BBcUx+J0G9QGh/pniwbjjp323MIyBoyLUiavFEhgR8l9jSWwQdGC7h9Yjn0lssadhwmj3ccVw==" w:salt="GqtbdtK6F26Ihm4y5teNIw=="/>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B"/>
    <w:rsid w:val="00011829"/>
    <w:rsid w:val="00014742"/>
    <w:rsid w:val="00022318"/>
    <w:rsid w:val="00030F03"/>
    <w:rsid w:val="00031248"/>
    <w:rsid w:val="000351C3"/>
    <w:rsid w:val="00035B83"/>
    <w:rsid w:val="00042B98"/>
    <w:rsid w:val="00043341"/>
    <w:rsid w:val="00047DF2"/>
    <w:rsid w:val="0006400D"/>
    <w:rsid w:val="00072C04"/>
    <w:rsid w:val="00074F9B"/>
    <w:rsid w:val="00077D06"/>
    <w:rsid w:val="0008388E"/>
    <w:rsid w:val="000848B3"/>
    <w:rsid w:val="000849F9"/>
    <w:rsid w:val="00085851"/>
    <w:rsid w:val="00091C21"/>
    <w:rsid w:val="000940FF"/>
    <w:rsid w:val="0009758A"/>
    <w:rsid w:val="000A63BE"/>
    <w:rsid w:val="000B4760"/>
    <w:rsid w:val="000B7C6B"/>
    <w:rsid w:val="000C1264"/>
    <w:rsid w:val="000C32B2"/>
    <w:rsid w:val="000C3F91"/>
    <w:rsid w:val="000D1998"/>
    <w:rsid w:val="000D3139"/>
    <w:rsid w:val="000D4400"/>
    <w:rsid w:val="000D6F69"/>
    <w:rsid w:val="000F0553"/>
    <w:rsid w:val="000F29E5"/>
    <w:rsid w:val="000F7B74"/>
    <w:rsid w:val="00106243"/>
    <w:rsid w:val="00112507"/>
    <w:rsid w:val="00116BD9"/>
    <w:rsid w:val="00117D56"/>
    <w:rsid w:val="00122723"/>
    <w:rsid w:val="001228E5"/>
    <w:rsid w:val="00123D2B"/>
    <w:rsid w:val="00130BDE"/>
    <w:rsid w:val="00131981"/>
    <w:rsid w:val="00132831"/>
    <w:rsid w:val="00133B3B"/>
    <w:rsid w:val="0013584D"/>
    <w:rsid w:val="0015157A"/>
    <w:rsid w:val="00151A05"/>
    <w:rsid w:val="00153BEB"/>
    <w:rsid w:val="00161CC4"/>
    <w:rsid w:val="001753E4"/>
    <w:rsid w:val="001757A7"/>
    <w:rsid w:val="00177482"/>
    <w:rsid w:val="001816FA"/>
    <w:rsid w:val="00182094"/>
    <w:rsid w:val="001919AC"/>
    <w:rsid w:val="00192286"/>
    <w:rsid w:val="0019306D"/>
    <w:rsid w:val="00195D06"/>
    <w:rsid w:val="001A0E94"/>
    <w:rsid w:val="001A1353"/>
    <w:rsid w:val="001A17B4"/>
    <w:rsid w:val="001A3109"/>
    <w:rsid w:val="001B0334"/>
    <w:rsid w:val="001B397C"/>
    <w:rsid w:val="001B5BF6"/>
    <w:rsid w:val="001C15DB"/>
    <w:rsid w:val="001C4B16"/>
    <w:rsid w:val="001C508D"/>
    <w:rsid w:val="001C586F"/>
    <w:rsid w:val="001C5E05"/>
    <w:rsid w:val="001D1EAA"/>
    <w:rsid w:val="001E3055"/>
    <w:rsid w:val="001E6372"/>
    <w:rsid w:val="001E712C"/>
    <w:rsid w:val="001F03C4"/>
    <w:rsid w:val="001F327C"/>
    <w:rsid w:val="002025BE"/>
    <w:rsid w:val="002112E7"/>
    <w:rsid w:val="00211541"/>
    <w:rsid w:val="00213086"/>
    <w:rsid w:val="00214ADB"/>
    <w:rsid w:val="0021711E"/>
    <w:rsid w:val="002256D3"/>
    <w:rsid w:val="00226E2A"/>
    <w:rsid w:val="00227647"/>
    <w:rsid w:val="00241B6A"/>
    <w:rsid w:val="00244F8A"/>
    <w:rsid w:val="00250CE1"/>
    <w:rsid w:val="00251D9D"/>
    <w:rsid w:val="00253301"/>
    <w:rsid w:val="0026285B"/>
    <w:rsid w:val="0026510C"/>
    <w:rsid w:val="00267E76"/>
    <w:rsid w:val="00270435"/>
    <w:rsid w:val="00271DCF"/>
    <w:rsid w:val="00274B70"/>
    <w:rsid w:val="00275317"/>
    <w:rsid w:val="00281D90"/>
    <w:rsid w:val="00282F44"/>
    <w:rsid w:val="00283FEE"/>
    <w:rsid w:val="0028581B"/>
    <w:rsid w:val="00292DE5"/>
    <w:rsid w:val="00294684"/>
    <w:rsid w:val="00294D54"/>
    <w:rsid w:val="002A029B"/>
    <w:rsid w:val="002A0464"/>
    <w:rsid w:val="002A1932"/>
    <w:rsid w:val="002A294E"/>
    <w:rsid w:val="002A37DD"/>
    <w:rsid w:val="002C7805"/>
    <w:rsid w:val="002C7E5F"/>
    <w:rsid w:val="002D0097"/>
    <w:rsid w:val="002E3188"/>
    <w:rsid w:val="002E3659"/>
    <w:rsid w:val="002F2BF4"/>
    <w:rsid w:val="002F440A"/>
    <w:rsid w:val="002F5499"/>
    <w:rsid w:val="002F566F"/>
    <w:rsid w:val="00301EF6"/>
    <w:rsid w:val="0031680F"/>
    <w:rsid w:val="003178D8"/>
    <w:rsid w:val="00325B8B"/>
    <w:rsid w:val="0032698B"/>
    <w:rsid w:val="00330389"/>
    <w:rsid w:val="00333CD1"/>
    <w:rsid w:val="00342AB4"/>
    <w:rsid w:val="003433E7"/>
    <w:rsid w:val="00356A8A"/>
    <w:rsid w:val="003600B8"/>
    <w:rsid w:val="0036349F"/>
    <w:rsid w:val="00373262"/>
    <w:rsid w:val="0038386D"/>
    <w:rsid w:val="00387197"/>
    <w:rsid w:val="00391BD6"/>
    <w:rsid w:val="00391F0D"/>
    <w:rsid w:val="00397C07"/>
    <w:rsid w:val="003A02E4"/>
    <w:rsid w:val="003B0CC4"/>
    <w:rsid w:val="003B6DE4"/>
    <w:rsid w:val="003C3735"/>
    <w:rsid w:val="003C3BD7"/>
    <w:rsid w:val="003C76BF"/>
    <w:rsid w:val="003D1294"/>
    <w:rsid w:val="003D34BA"/>
    <w:rsid w:val="003D4602"/>
    <w:rsid w:val="003D6022"/>
    <w:rsid w:val="003E2EEF"/>
    <w:rsid w:val="003F28AB"/>
    <w:rsid w:val="003F2B86"/>
    <w:rsid w:val="003F4B15"/>
    <w:rsid w:val="004053DC"/>
    <w:rsid w:val="004064D2"/>
    <w:rsid w:val="00407F92"/>
    <w:rsid w:val="0041045C"/>
    <w:rsid w:val="004258B8"/>
    <w:rsid w:val="00427C57"/>
    <w:rsid w:val="004341B8"/>
    <w:rsid w:val="00442B86"/>
    <w:rsid w:val="00445661"/>
    <w:rsid w:val="004568EA"/>
    <w:rsid w:val="00464330"/>
    <w:rsid w:val="0047159A"/>
    <w:rsid w:val="00480FD2"/>
    <w:rsid w:val="00492FA0"/>
    <w:rsid w:val="00494E36"/>
    <w:rsid w:val="004A15FC"/>
    <w:rsid w:val="004A4286"/>
    <w:rsid w:val="004B0E42"/>
    <w:rsid w:val="004B408F"/>
    <w:rsid w:val="004B42ED"/>
    <w:rsid w:val="004C5455"/>
    <w:rsid w:val="004D66CC"/>
    <w:rsid w:val="004D7DBF"/>
    <w:rsid w:val="004E11D2"/>
    <w:rsid w:val="004F21AE"/>
    <w:rsid w:val="004F7693"/>
    <w:rsid w:val="0050004A"/>
    <w:rsid w:val="00500BB7"/>
    <w:rsid w:val="00503CEE"/>
    <w:rsid w:val="00504CB5"/>
    <w:rsid w:val="00504F10"/>
    <w:rsid w:val="00507CC0"/>
    <w:rsid w:val="00510BA7"/>
    <w:rsid w:val="005127D5"/>
    <w:rsid w:val="00513D8B"/>
    <w:rsid w:val="005148DC"/>
    <w:rsid w:val="005162B8"/>
    <w:rsid w:val="00520995"/>
    <w:rsid w:val="00522D6B"/>
    <w:rsid w:val="00522EA5"/>
    <w:rsid w:val="00525FBD"/>
    <w:rsid w:val="00532775"/>
    <w:rsid w:val="00533101"/>
    <w:rsid w:val="00540B83"/>
    <w:rsid w:val="0054244A"/>
    <w:rsid w:val="00543389"/>
    <w:rsid w:val="00544CA1"/>
    <w:rsid w:val="005563EC"/>
    <w:rsid w:val="00560818"/>
    <w:rsid w:val="00563340"/>
    <w:rsid w:val="00564F3A"/>
    <w:rsid w:val="0057122D"/>
    <w:rsid w:val="00591271"/>
    <w:rsid w:val="005922C8"/>
    <w:rsid w:val="005A3A15"/>
    <w:rsid w:val="005A4C05"/>
    <w:rsid w:val="005A759F"/>
    <w:rsid w:val="005B5B81"/>
    <w:rsid w:val="005B66C6"/>
    <w:rsid w:val="005C01E5"/>
    <w:rsid w:val="005C35B8"/>
    <w:rsid w:val="005C504F"/>
    <w:rsid w:val="005C56B3"/>
    <w:rsid w:val="005D3EEB"/>
    <w:rsid w:val="005D63A7"/>
    <w:rsid w:val="005D77AF"/>
    <w:rsid w:val="005E2566"/>
    <w:rsid w:val="005E3CA6"/>
    <w:rsid w:val="005E46F8"/>
    <w:rsid w:val="005F1555"/>
    <w:rsid w:val="005F57B9"/>
    <w:rsid w:val="005F5A03"/>
    <w:rsid w:val="006002C4"/>
    <w:rsid w:val="00601A6D"/>
    <w:rsid w:val="00614FEC"/>
    <w:rsid w:val="00622124"/>
    <w:rsid w:val="0063153F"/>
    <w:rsid w:val="006422D7"/>
    <w:rsid w:val="00643707"/>
    <w:rsid w:val="0065059A"/>
    <w:rsid w:val="0065204D"/>
    <w:rsid w:val="006547CF"/>
    <w:rsid w:val="0065791C"/>
    <w:rsid w:val="00663857"/>
    <w:rsid w:val="006668BA"/>
    <w:rsid w:val="0067210D"/>
    <w:rsid w:val="006730F6"/>
    <w:rsid w:val="00677ABE"/>
    <w:rsid w:val="006814D4"/>
    <w:rsid w:val="00685E12"/>
    <w:rsid w:val="00686D5C"/>
    <w:rsid w:val="006974B4"/>
    <w:rsid w:val="006A4FCF"/>
    <w:rsid w:val="006A53F2"/>
    <w:rsid w:val="006A6EEF"/>
    <w:rsid w:val="006B661F"/>
    <w:rsid w:val="006C136D"/>
    <w:rsid w:val="006C2E1D"/>
    <w:rsid w:val="006C52E1"/>
    <w:rsid w:val="006C67FE"/>
    <w:rsid w:val="006D1947"/>
    <w:rsid w:val="006D194F"/>
    <w:rsid w:val="006D1C61"/>
    <w:rsid w:val="006D38ED"/>
    <w:rsid w:val="006D5DDB"/>
    <w:rsid w:val="006D6AE6"/>
    <w:rsid w:val="006D7484"/>
    <w:rsid w:val="006F104A"/>
    <w:rsid w:val="006F2395"/>
    <w:rsid w:val="006F3DD6"/>
    <w:rsid w:val="00700DAB"/>
    <w:rsid w:val="00702589"/>
    <w:rsid w:val="00702FE9"/>
    <w:rsid w:val="00703619"/>
    <w:rsid w:val="007040F4"/>
    <w:rsid w:val="00707741"/>
    <w:rsid w:val="00712B7F"/>
    <w:rsid w:val="007132DD"/>
    <w:rsid w:val="00714F0E"/>
    <w:rsid w:val="007154E8"/>
    <w:rsid w:val="00715C60"/>
    <w:rsid w:val="007263DF"/>
    <w:rsid w:val="007264F6"/>
    <w:rsid w:val="00732776"/>
    <w:rsid w:val="00732C27"/>
    <w:rsid w:val="0073411D"/>
    <w:rsid w:val="007370F3"/>
    <w:rsid w:val="0074472D"/>
    <w:rsid w:val="00746329"/>
    <w:rsid w:val="00747C90"/>
    <w:rsid w:val="00747DCE"/>
    <w:rsid w:val="00752647"/>
    <w:rsid w:val="00763735"/>
    <w:rsid w:val="00770CAA"/>
    <w:rsid w:val="00771388"/>
    <w:rsid w:val="00773258"/>
    <w:rsid w:val="007764D7"/>
    <w:rsid w:val="007778D2"/>
    <w:rsid w:val="007818D0"/>
    <w:rsid w:val="00783B25"/>
    <w:rsid w:val="007A10DF"/>
    <w:rsid w:val="007B0117"/>
    <w:rsid w:val="007B7A03"/>
    <w:rsid w:val="007C49F5"/>
    <w:rsid w:val="007C54C0"/>
    <w:rsid w:val="007C6124"/>
    <w:rsid w:val="007C61C0"/>
    <w:rsid w:val="007D00DB"/>
    <w:rsid w:val="007D31F7"/>
    <w:rsid w:val="007D389B"/>
    <w:rsid w:val="007D4781"/>
    <w:rsid w:val="007D7B18"/>
    <w:rsid w:val="007E0614"/>
    <w:rsid w:val="007E7F0E"/>
    <w:rsid w:val="008211F1"/>
    <w:rsid w:val="00821931"/>
    <w:rsid w:val="00821B03"/>
    <w:rsid w:val="008264FB"/>
    <w:rsid w:val="0084109C"/>
    <w:rsid w:val="008452CD"/>
    <w:rsid w:val="00847DDC"/>
    <w:rsid w:val="00854AD3"/>
    <w:rsid w:val="008668F5"/>
    <w:rsid w:val="00873BCB"/>
    <w:rsid w:val="00874F32"/>
    <w:rsid w:val="008822DE"/>
    <w:rsid w:val="00883569"/>
    <w:rsid w:val="0088542B"/>
    <w:rsid w:val="00894A4F"/>
    <w:rsid w:val="00897679"/>
    <w:rsid w:val="008A0947"/>
    <w:rsid w:val="008A46E4"/>
    <w:rsid w:val="008A6D3E"/>
    <w:rsid w:val="008A736A"/>
    <w:rsid w:val="008B1D06"/>
    <w:rsid w:val="008C6FFB"/>
    <w:rsid w:val="008E0BAD"/>
    <w:rsid w:val="008E478D"/>
    <w:rsid w:val="008E5CE7"/>
    <w:rsid w:val="008F21E1"/>
    <w:rsid w:val="008F66BD"/>
    <w:rsid w:val="00900034"/>
    <w:rsid w:val="009108B3"/>
    <w:rsid w:val="00910C07"/>
    <w:rsid w:val="00911881"/>
    <w:rsid w:val="00914B15"/>
    <w:rsid w:val="0091602B"/>
    <w:rsid w:val="00916F4C"/>
    <w:rsid w:val="00921395"/>
    <w:rsid w:val="00922289"/>
    <w:rsid w:val="00927961"/>
    <w:rsid w:val="00930837"/>
    <w:rsid w:val="009316C3"/>
    <w:rsid w:val="009349FF"/>
    <w:rsid w:val="009410D8"/>
    <w:rsid w:val="00943198"/>
    <w:rsid w:val="00951E79"/>
    <w:rsid w:val="00960258"/>
    <w:rsid w:val="00960DC2"/>
    <w:rsid w:val="00964501"/>
    <w:rsid w:val="00964E99"/>
    <w:rsid w:val="00972C7C"/>
    <w:rsid w:val="00973EB3"/>
    <w:rsid w:val="00982D4B"/>
    <w:rsid w:val="00984992"/>
    <w:rsid w:val="0098512E"/>
    <w:rsid w:val="00991B34"/>
    <w:rsid w:val="00994BED"/>
    <w:rsid w:val="0099626B"/>
    <w:rsid w:val="009A0DBE"/>
    <w:rsid w:val="009A3A99"/>
    <w:rsid w:val="009A427D"/>
    <w:rsid w:val="009A640B"/>
    <w:rsid w:val="009B4DFD"/>
    <w:rsid w:val="009B6BFA"/>
    <w:rsid w:val="009B73FD"/>
    <w:rsid w:val="009B7E67"/>
    <w:rsid w:val="009C1C56"/>
    <w:rsid w:val="009C793B"/>
    <w:rsid w:val="009D10CA"/>
    <w:rsid w:val="009D3B3F"/>
    <w:rsid w:val="009D780F"/>
    <w:rsid w:val="009E0F3E"/>
    <w:rsid w:val="009E6944"/>
    <w:rsid w:val="009E71C0"/>
    <w:rsid w:val="009E72DD"/>
    <w:rsid w:val="009F0FED"/>
    <w:rsid w:val="009F4CF8"/>
    <w:rsid w:val="009F528D"/>
    <w:rsid w:val="00A04484"/>
    <w:rsid w:val="00A04527"/>
    <w:rsid w:val="00A05C23"/>
    <w:rsid w:val="00A06300"/>
    <w:rsid w:val="00A07021"/>
    <w:rsid w:val="00A14924"/>
    <w:rsid w:val="00A1601A"/>
    <w:rsid w:val="00A20ED9"/>
    <w:rsid w:val="00A3208E"/>
    <w:rsid w:val="00A351F9"/>
    <w:rsid w:val="00A41D2B"/>
    <w:rsid w:val="00A44F22"/>
    <w:rsid w:val="00A50AE3"/>
    <w:rsid w:val="00A65E21"/>
    <w:rsid w:val="00A72A36"/>
    <w:rsid w:val="00A7782D"/>
    <w:rsid w:val="00A800DD"/>
    <w:rsid w:val="00A81849"/>
    <w:rsid w:val="00A81EAC"/>
    <w:rsid w:val="00A82C53"/>
    <w:rsid w:val="00A83B3C"/>
    <w:rsid w:val="00A91804"/>
    <w:rsid w:val="00A93876"/>
    <w:rsid w:val="00A96C9B"/>
    <w:rsid w:val="00AA0A60"/>
    <w:rsid w:val="00AA43A3"/>
    <w:rsid w:val="00AA512C"/>
    <w:rsid w:val="00AB0BB3"/>
    <w:rsid w:val="00AB3D25"/>
    <w:rsid w:val="00AB6F69"/>
    <w:rsid w:val="00AC0372"/>
    <w:rsid w:val="00AC1396"/>
    <w:rsid w:val="00AC3B38"/>
    <w:rsid w:val="00AC6756"/>
    <w:rsid w:val="00AD2566"/>
    <w:rsid w:val="00AD3057"/>
    <w:rsid w:val="00AD44F3"/>
    <w:rsid w:val="00AE24DE"/>
    <w:rsid w:val="00AE5F6E"/>
    <w:rsid w:val="00AF6829"/>
    <w:rsid w:val="00B00A5F"/>
    <w:rsid w:val="00B011DA"/>
    <w:rsid w:val="00B06BBE"/>
    <w:rsid w:val="00B07AA3"/>
    <w:rsid w:val="00B12B0D"/>
    <w:rsid w:val="00B13BC4"/>
    <w:rsid w:val="00B1628C"/>
    <w:rsid w:val="00B24102"/>
    <w:rsid w:val="00B26196"/>
    <w:rsid w:val="00B34FD1"/>
    <w:rsid w:val="00B3623F"/>
    <w:rsid w:val="00B37658"/>
    <w:rsid w:val="00B42068"/>
    <w:rsid w:val="00B51CE0"/>
    <w:rsid w:val="00B520E1"/>
    <w:rsid w:val="00B56071"/>
    <w:rsid w:val="00B60FB9"/>
    <w:rsid w:val="00B62576"/>
    <w:rsid w:val="00B6613F"/>
    <w:rsid w:val="00B669F6"/>
    <w:rsid w:val="00B72CE5"/>
    <w:rsid w:val="00B74DA3"/>
    <w:rsid w:val="00B76FD9"/>
    <w:rsid w:val="00B817F2"/>
    <w:rsid w:val="00B832E1"/>
    <w:rsid w:val="00B83D36"/>
    <w:rsid w:val="00B87600"/>
    <w:rsid w:val="00B905EC"/>
    <w:rsid w:val="00B9403A"/>
    <w:rsid w:val="00B9531A"/>
    <w:rsid w:val="00B965BC"/>
    <w:rsid w:val="00B97E3E"/>
    <w:rsid w:val="00BA55A3"/>
    <w:rsid w:val="00BA6821"/>
    <w:rsid w:val="00BB094B"/>
    <w:rsid w:val="00BC0692"/>
    <w:rsid w:val="00BC4537"/>
    <w:rsid w:val="00BD2080"/>
    <w:rsid w:val="00BD4D7C"/>
    <w:rsid w:val="00BE3B64"/>
    <w:rsid w:val="00BE4105"/>
    <w:rsid w:val="00BE5BD1"/>
    <w:rsid w:val="00BF15B0"/>
    <w:rsid w:val="00BF3BE8"/>
    <w:rsid w:val="00BF417E"/>
    <w:rsid w:val="00C0186B"/>
    <w:rsid w:val="00C027F5"/>
    <w:rsid w:val="00C05DC7"/>
    <w:rsid w:val="00C1554A"/>
    <w:rsid w:val="00C1568B"/>
    <w:rsid w:val="00C21E7A"/>
    <w:rsid w:val="00C23508"/>
    <w:rsid w:val="00C26F93"/>
    <w:rsid w:val="00C31A73"/>
    <w:rsid w:val="00C4254F"/>
    <w:rsid w:val="00C4750C"/>
    <w:rsid w:val="00C54739"/>
    <w:rsid w:val="00C568D5"/>
    <w:rsid w:val="00C7416E"/>
    <w:rsid w:val="00C817B6"/>
    <w:rsid w:val="00C81A1E"/>
    <w:rsid w:val="00C851CE"/>
    <w:rsid w:val="00C86A36"/>
    <w:rsid w:val="00C87393"/>
    <w:rsid w:val="00C90039"/>
    <w:rsid w:val="00C96611"/>
    <w:rsid w:val="00C96C07"/>
    <w:rsid w:val="00CA1A18"/>
    <w:rsid w:val="00CB10E7"/>
    <w:rsid w:val="00CB6741"/>
    <w:rsid w:val="00CC0DB8"/>
    <w:rsid w:val="00CC3365"/>
    <w:rsid w:val="00CE004E"/>
    <w:rsid w:val="00CE3BE7"/>
    <w:rsid w:val="00CE74A9"/>
    <w:rsid w:val="00CF0997"/>
    <w:rsid w:val="00CF71D5"/>
    <w:rsid w:val="00D00BA3"/>
    <w:rsid w:val="00D01B59"/>
    <w:rsid w:val="00D04409"/>
    <w:rsid w:val="00D05560"/>
    <w:rsid w:val="00D16024"/>
    <w:rsid w:val="00D24CA6"/>
    <w:rsid w:val="00D26083"/>
    <w:rsid w:val="00D26AAF"/>
    <w:rsid w:val="00D2713B"/>
    <w:rsid w:val="00D31620"/>
    <w:rsid w:val="00D3525F"/>
    <w:rsid w:val="00D36CDB"/>
    <w:rsid w:val="00D36E0E"/>
    <w:rsid w:val="00D37985"/>
    <w:rsid w:val="00D4543D"/>
    <w:rsid w:val="00D5233C"/>
    <w:rsid w:val="00D52A79"/>
    <w:rsid w:val="00D56222"/>
    <w:rsid w:val="00D630BF"/>
    <w:rsid w:val="00D63BBB"/>
    <w:rsid w:val="00D72A4E"/>
    <w:rsid w:val="00D8025A"/>
    <w:rsid w:val="00D817A7"/>
    <w:rsid w:val="00D903C1"/>
    <w:rsid w:val="00D95E97"/>
    <w:rsid w:val="00D96478"/>
    <w:rsid w:val="00DA16C3"/>
    <w:rsid w:val="00DA1CA6"/>
    <w:rsid w:val="00DB480A"/>
    <w:rsid w:val="00DC0A5C"/>
    <w:rsid w:val="00DC105C"/>
    <w:rsid w:val="00DC2EFE"/>
    <w:rsid w:val="00DC41A4"/>
    <w:rsid w:val="00DC7220"/>
    <w:rsid w:val="00DD2924"/>
    <w:rsid w:val="00DD53D1"/>
    <w:rsid w:val="00DD76DF"/>
    <w:rsid w:val="00DE42BC"/>
    <w:rsid w:val="00DE7513"/>
    <w:rsid w:val="00DE7F0D"/>
    <w:rsid w:val="00DF0963"/>
    <w:rsid w:val="00E01AF9"/>
    <w:rsid w:val="00E07442"/>
    <w:rsid w:val="00E115E3"/>
    <w:rsid w:val="00E11F24"/>
    <w:rsid w:val="00E150C1"/>
    <w:rsid w:val="00E210DE"/>
    <w:rsid w:val="00E32545"/>
    <w:rsid w:val="00E50D6F"/>
    <w:rsid w:val="00E50DC4"/>
    <w:rsid w:val="00E52106"/>
    <w:rsid w:val="00E57397"/>
    <w:rsid w:val="00E64336"/>
    <w:rsid w:val="00E64C08"/>
    <w:rsid w:val="00E66A3E"/>
    <w:rsid w:val="00E66D92"/>
    <w:rsid w:val="00E72B3A"/>
    <w:rsid w:val="00E72C45"/>
    <w:rsid w:val="00E7309A"/>
    <w:rsid w:val="00E73DB1"/>
    <w:rsid w:val="00E777F6"/>
    <w:rsid w:val="00E806E1"/>
    <w:rsid w:val="00E83A42"/>
    <w:rsid w:val="00E92DD2"/>
    <w:rsid w:val="00E97699"/>
    <w:rsid w:val="00EA2568"/>
    <w:rsid w:val="00EA2B1A"/>
    <w:rsid w:val="00EA3659"/>
    <w:rsid w:val="00EA557A"/>
    <w:rsid w:val="00EA6878"/>
    <w:rsid w:val="00EB6521"/>
    <w:rsid w:val="00EC72E0"/>
    <w:rsid w:val="00EC7D63"/>
    <w:rsid w:val="00EE13B8"/>
    <w:rsid w:val="00EE36A2"/>
    <w:rsid w:val="00EE3C9C"/>
    <w:rsid w:val="00EE5C2A"/>
    <w:rsid w:val="00EF4265"/>
    <w:rsid w:val="00EF454E"/>
    <w:rsid w:val="00EF5827"/>
    <w:rsid w:val="00F0091D"/>
    <w:rsid w:val="00F018F8"/>
    <w:rsid w:val="00F12776"/>
    <w:rsid w:val="00F1705E"/>
    <w:rsid w:val="00F17837"/>
    <w:rsid w:val="00F20604"/>
    <w:rsid w:val="00F26AE0"/>
    <w:rsid w:val="00F26C0F"/>
    <w:rsid w:val="00F31D39"/>
    <w:rsid w:val="00F327C0"/>
    <w:rsid w:val="00F429D2"/>
    <w:rsid w:val="00F44B10"/>
    <w:rsid w:val="00F46CDD"/>
    <w:rsid w:val="00F47F5A"/>
    <w:rsid w:val="00F53103"/>
    <w:rsid w:val="00F558D8"/>
    <w:rsid w:val="00F56A00"/>
    <w:rsid w:val="00F648F0"/>
    <w:rsid w:val="00F66B34"/>
    <w:rsid w:val="00F764F6"/>
    <w:rsid w:val="00F823F3"/>
    <w:rsid w:val="00F85456"/>
    <w:rsid w:val="00F93E85"/>
    <w:rsid w:val="00F9662C"/>
    <w:rsid w:val="00F977A3"/>
    <w:rsid w:val="00FA3F0D"/>
    <w:rsid w:val="00FA513C"/>
    <w:rsid w:val="00FB0039"/>
    <w:rsid w:val="00FB6B40"/>
    <w:rsid w:val="00FC0932"/>
    <w:rsid w:val="00FD0276"/>
    <w:rsid w:val="00FD15EF"/>
    <w:rsid w:val="00FD16B2"/>
    <w:rsid w:val="00FD38F8"/>
    <w:rsid w:val="00FD79AA"/>
    <w:rsid w:val="00FF0C6D"/>
    <w:rsid w:val="00FF2349"/>
    <w:rsid w:val="00FF2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077F"/>
  <w15:chartTrackingRefBased/>
  <w15:docId w15:val="{5C1E3FBE-DC0E-47EC-AC2C-104F170C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qFormat="1"/>
    <w:lsdException w:name="caption" w:uiPriority="35"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9"/>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8"/>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0FF"/>
    <w:pPr>
      <w:spacing w:before="240"/>
    </w:pPr>
    <w:rPr>
      <w:rFonts w:ascii="Arial" w:hAnsi="Arial"/>
      <w:sz w:val="22"/>
    </w:rPr>
  </w:style>
  <w:style w:type="paragraph" w:styleId="Heading1">
    <w:name w:val="heading 1"/>
    <w:basedOn w:val="Normal"/>
    <w:next w:val="Normal"/>
    <w:link w:val="Heading1Char"/>
    <w:qFormat/>
    <w:pPr>
      <w:keepNext/>
      <w:pageBreakBefore/>
      <w:numPr>
        <w:numId w:val="8"/>
      </w:numPr>
      <w:pBdr>
        <w:bottom w:val="single" w:sz="12" w:space="1" w:color="auto"/>
      </w:pBdr>
      <w:spacing w:before="0" w:after="120"/>
      <w:outlineLvl w:val="0"/>
    </w:pPr>
    <w:rPr>
      <w:b/>
      <w:i/>
      <w:caps/>
      <w:kern w:val="28"/>
    </w:rPr>
  </w:style>
  <w:style w:type="paragraph" w:styleId="Heading2">
    <w:name w:val="heading 2"/>
    <w:basedOn w:val="Normal"/>
    <w:next w:val="Normal"/>
    <w:link w:val="Heading2Char"/>
    <w:qFormat/>
    <w:pPr>
      <w:keepNext/>
      <w:numPr>
        <w:ilvl w:val="1"/>
        <w:numId w:val="8"/>
      </w:numPr>
      <w:spacing w:before="280"/>
      <w:outlineLvl w:val="1"/>
    </w:pPr>
    <w:rPr>
      <w:b/>
      <w:caps/>
      <w:kern w:val="28"/>
    </w:rPr>
  </w:style>
  <w:style w:type="paragraph" w:styleId="Heading3">
    <w:name w:val="heading 3"/>
    <w:basedOn w:val="Normal"/>
    <w:next w:val="Normal"/>
    <w:link w:val="Heading3Char"/>
    <w:qFormat/>
    <w:pPr>
      <w:keepNext/>
      <w:numPr>
        <w:ilvl w:val="2"/>
        <w:numId w:val="8"/>
      </w:numPr>
      <w:spacing w:before="260"/>
      <w:outlineLvl w:val="2"/>
    </w:pPr>
    <w:rPr>
      <w:b/>
      <w:kern w:val="28"/>
    </w:rPr>
  </w:style>
  <w:style w:type="paragraph" w:styleId="Heading4">
    <w:name w:val="heading 4"/>
    <w:basedOn w:val="Normal"/>
    <w:next w:val="Normal"/>
    <w:qFormat/>
    <w:pPr>
      <w:keepNext/>
      <w:numPr>
        <w:ilvl w:val="3"/>
        <w:numId w:val="8"/>
      </w:numPr>
      <w:outlineLvl w:val="3"/>
    </w:pPr>
    <w:rPr>
      <w:i/>
      <w:caps/>
      <w:kern w:val="28"/>
    </w:rPr>
  </w:style>
  <w:style w:type="paragraph" w:styleId="Heading5">
    <w:name w:val="heading 5"/>
    <w:basedOn w:val="Normal"/>
    <w:next w:val="Normal"/>
    <w:qFormat/>
    <w:pPr>
      <w:keepNext/>
      <w:numPr>
        <w:ilvl w:val="4"/>
        <w:numId w:val="8"/>
      </w:numPr>
      <w:outlineLvl w:val="4"/>
    </w:pPr>
    <w:rPr>
      <w:i/>
      <w:kern w:val="28"/>
    </w:rPr>
  </w:style>
  <w:style w:type="paragraph" w:styleId="Heading6">
    <w:name w:val="heading 6"/>
    <w:basedOn w:val="Normal"/>
    <w:next w:val="Normal"/>
    <w:qFormat/>
    <w:pPr>
      <w:keepNext/>
      <w:pageBreakBefore/>
      <w:numPr>
        <w:ilvl w:val="5"/>
        <w:numId w:val="8"/>
      </w:numPr>
      <w:pBdr>
        <w:bottom w:val="single" w:sz="12" w:space="1" w:color="auto"/>
      </w:pBdr>
      <w:spacing w:before="0" w:after="120"/>
      <w:outlineLvl w:val="5"/>
    </w:pPr>
    <w:rPr>
      <w:b/>
      <w:i/>
      <w:caps/>
      <w:kern w:val="28"/>
    </w:rPr>
  </w:style>
  <w:style w:type="paragraph" w:styleId="Heading7">
    <w:name w:val="heading 7"/>
    <w:basedOn w:val="Normal"/>
    <w:next w:val="Normal"/>
    <w:link w:val="Heading7Char"/>
    <w:qFormat/>
    <w:pPr>
      <w:keepNext/>
      <w:numPr>
        <w:ilvl w:val="6"/>
        <w:numId w:val="8"/>
      </w:numPr>
      <w:spacing w:before="280"/>
      <w:outlineLvl w:val="6"/>
    </w:pPr>
    <w:rPr>
      <w:b/>
      <w:caps/>
      <w:kern w:val="28"/>
    </w:rPr>
  </w:style>
  <w:style w:type="paragraph" w:styleId="Heading8">
    <w:name w:val="heading 8"/>
    <w:basedOn w:val="Normal"/>
    <w:next w:val="Normal"/>
    <w:qFormat/>
    <w:pPr>
      <w:keepNext/>
      <w:numPr>
        <w:ilvl w:val="7"/>
        <w:numId w:val="8"/>
      </w:numPr>
      <w:spacing w:before="260"/>
      <w:outlineLvl w:val="7"/>
    </w:pPr>
    <w:rPr>
      <w:b/>
      <w:kern w:val="28"/>
    </w:rPr>
  </w:style>
  <w:style w:type="paragraph" w:styleId="Heading9">
    <w:name w:val="heading 9"/>
    <w:basedOn w:val="Normal"/>
    <w:next w:val="Normal"/>
    <w:qFormat/>
    <w:pPr>
      <w:keepNext/>
      <w:numPr>
        <w:ilvl w:val="8"/>
        <w:numId w:val="8"/>
      </w:numPr>
      <w:outlineLvl w:val="8"/>
    </w:pPr>
    <w:rPr>
      <w:i/>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Pr>
      <w:sz w:val="16"/>
    </w:rPr>
  </w:style>
  <w:style w:type="paragraph" w:styleId="ListBullet">
    <w:name w:val="List Bullet"/>
    <w:basedOn w:val="Normal"/>
    <w:pPr>
      <w:numPr>
        <w:numId w:val="1"/>
      </w:numPr>
      <w:tabs>
        <w:tab w:val="clear" w:pos="927"/>
        <w:tab w:val="num" w:pos="851"/>
      </w:tabs>
      <w:spacing w:before="160"/>
    </w:pPr>
  </w:style>
  <w:style w:type="paragraph" w:styleId="ListBullet2">
    <w:name w:val="List Bullet 2"/>
    <w:basedOn w:val="ListBullet"/>
    <w:pPr>
      <w:numPr>
        <w:numId w:val="2"/>
      </w:numPr>
      <w:tabs>
        <w:tab w:val="clear" w:pos="1211"/>
        <w:tab w:val="left" w:pos="1134"/>
      </w:tabs>
    </w:pPr>
  </w:style>
  <w:style w:type="paragraph" w:styleId="ListBullet3">
    <w:name w:val="List Bullet 3"/>
    <w:basedOn w:val="ListBullet2"/>
    <w:pPr>
      <w:numPr>
        <w:numId w:val="3"/>
      </w:numPr>
      <w:tabs>
        <w:tab w:val="clear" w:pos="1134"/>
        <w:tab w:val="clear" w:pos="1494"/>
        <w:tab w:val="left" w:pos="1418"/>
      </w:tabs>
    </w:pPr>
  </w:style>
  <w:style w:type="paragraph" w:styleId="ListBullet4">
    <w:name w:val="List Bullet 4"/>
    <w:basedOn w:val="ListBullet3"/>
    <w:pPr>
      <w:numPr>
        <w:numId w:val="4"/>
      </w:numPr>
      <w:tabs>
        <w:tab w:val="clear" w:pos="1418"/>
        <w:tab w:val="clear" w:pos="1778"/>
        <w:tab w:val="left" w:pos="1701"/>
      </w:tabs>
    </w:pPr>
  </w:style>
  <w:style w:type="paragraph" w:styleId="ListNumber">
    <w:name w:val="List Number"/>
    <w:basedOn w:val="ListBullet"/>
    <w:pPr>
      <w:numPr>
        <w:numId w:val="5"/>
      </w:numPr>
      <w:tabs>
        <w:tab w:val="clear" w:pos="927"/>
        <w:tab w:val="left" w:pos="851"/>
      </w:tabs>
    </w:pPr>
  </w:style>
  <w:style w:type="paragraph" w:styleId="ListNumber2">
    <w:name w:val="List Number 2"/>
    <w:basedOn w:val="ListBullet2"/>
    <w:pPr>
      <w:numPr>
        <w:numId w:val="6"/>
      </w:numPr>
      <w:tabs>
        <w:tab w:val="clear" w:pos="1211"/>
      </w:tabs>
    </w:pPr>
  </w:style>
  <w:style w:type="paragraph" w:styleId="ListNumber3">
    <w:name w:val="List Number 3"/>
    <w:basedOn w:val="ListBullet3"/>
    <w:pPr>
      <w:numPr>
        <w:numId w:val="7"/>
      </w:numPr>
      <w:tabs>
        <w:tab w:val="clear" w:pos="1854"/>
      </w:tabs>
    </w:pPr>
  </w:style>
  <w:style w:type="paragraph" w:styleId="Header">
    <w:name w:val="header"/>
    <w:basedOn w:val="Normal"/>
    <w:link w:val="HeaderChar"/>
    <w:uiPriority w:val="99"/>
    <w:pPr>
      <w:spacing w:before="0" w:after="240"/>
    </w:pPr>
    <w:rPr>
      <w:sz w:val="16"/>
    </w:rPr>
  </w:style>
  <w:style w:type="paragraph" w:styleId="PlainText">
    <w:name w:val="Plain Text"/>
    <w:basedOn w:val="Normal"/>
  </w:style>
  <w:style w:type="paragraph" w:styleId="Title">
    <w:name w:val="Title"/>
    <w:basedOn w:val="Normal"/>
    <w:link w:val="TitleChar"/>
    <w:qFormat/>
    <w:pPr>
      <w:spacing w:before="0"/>
      <w:jc w:val="center"/>
    </w:pPr>
    <w:rPr>
      <w:b/>
      <w:bCs/>
      <w:sz w:val="24"/>
    </w:rPr>
  </w:style>
  <w:style w:type="paragraph" w:styleId="Subtitle">
    <w:name w:val="Subtitle"/>
    <w:basedOn w:val="Normal"/>
    <w:link w:val="SubtitleChar"/>
    <w:qFormat/>
    <w:pPr>
      <w:spacing w:before="0"/>
      <w:jc w:val="center"/>
    </w:pPr>
    <w:rPr>
      <w:b/>
      <w:bCs/>
      <w:sz w:val="28"/>
    </w:rPr>
  </w:style>
  <w:style w:type="paragraph" w:styleId="BodyText">
    <w:name w:val="Body Text"/>
    <w:basedOn w:val="Normal"/>
    <w:pPr>
      <w:spacing w:before="0"/>
    </w:pPr>
    <w:rPr>
      <w:color w:val="0000FF"/>
    </w:rPr>
  </w:style>
  <w:style w:type="paragraph" w:styleId="BodyText2">
    <w:name w:val="Body Text 2"/>
    <w:basedOn w:val="Normal"/>
    <w:pPr>
      <w:spacing w:before="0"/>
      <w:jc w:val="both"/>
    </w:pPr>
    <w:rPr>
      <w:color w:val="0000FF"/>
    </w:rPr>
  </w:style>
  <w:style w:type="paragraph" w:styleId="BodyText3">
    <w:name w:val="Body Text 3"/>
    <w:basedOn w:val="Normal"/>
    <w:pPr>
      <w:spacing w:before="0"/>
      <w:jc w:val="both"/>
    </w:pPr>
    <w:rPr>
      <w:i/>
      <w:iCs/>
    </w:rPr>
  </w:style>
  <w:style w:type="paragraph" w:styleId="BodyTextIndent">
    <w:name w:val="Body Text Indent"/>
    <w:basedOn w:val="Normal"/>
    <w:pPr>
      <w:spacing w:before="0"/>
      <w:ind w:left="360"/>
    </w:pPr>
    <w:rPr>
      <w:lang w:val="en-GB"/>
    </w:rPr>
  </w:style>
  <w:style w:type="character" w:styleId="Hyperlink">
    <w:name w:val="Hyperlink"/>
    <w:uiPriority w:val="99"/>
    <w:rPr>
      <w:color w:val="0000FF"/>
      <w:u w:val="single"/>
    </w:rPr>
  </w:style>
  <w:style w:type="paragraph" w:customStyle="1" w:styleId="TableTitle">
    <w:name w:val="Table Title"/>
    <w:basedOn w:val="Normal"/>
    <w:pPr>
      <w:spacing w:after="240"/>
      <w:jc w:val="center"/>
    </w:pPr>
    <w:rPr>
      <w:rFonts w:ascii="Times New Roman" w:hAnsi="Times New Roman"/>
      <w:b/>
      <w:sz w:val="24"/>
    </w:rPr>
  </w:style>
  <w:style w:type="paragraph" w:styleId="Caption">
    <w:name w:val="caption"/>
    <w:basedOn w:val="Normal"/>
    <w:next w:val="Normal"/>
    <w:uiPriority w:val="35"/>
    <w:qFormat/>
    <w:pPr>
      <w:spacing w:before="120" w:after="120"/>
    </w:pPr>
    <w:rPr>
      <w:rFonts w:ascii="Times New Roman" w:hAnsi="Times New Roman"/>
      <w:b/>
      <w:bCs/>
      <w:sz w:val="20"/>
    </w:rPr>
  </w:style>
  <w:style w:type="paragraph" w:styleId="DocumentMap">
    <w:name w:val="Document Map"/>
    <w:basedOn w:val="Normal"/>
    <w:semiHidden/>
    <w:rsid w:val="00D36CDB"/>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DC105C"/>
    <w:pPr>
      <w:spacing w:before="0" w:after="200" w:line="276" w:lineRule="auto"/>
      <w:ind w:left="720"/>
      <w:contextualSpacing/>
    </w:pPr>
    <w:rPr>
      <w:rFonts w:ascii="Calibri" w:eastAsia="Calibri" w:hAnsi="Calibri"/>
      <w:szCs w:val="22"/>
    </w:rPr>
  </w:style>
  <w:style w:type="paragraph" w:styleId="FootnoteText">
    <w:name w:val="footnote text"/>
    <w:basedOn w:val="Normal"/>
    <w:link w:val="FootnoteTextChar"/>
    <w:uiPriority w:val="99"/>
    <w:rsid w:val="00DC105C"/>
    <w:rPr>
      <w:rFonts w:eastAsia="MS Mincho" w:cs="Arial"/>
      <w:sz w:val="20"/>
    </w:rPr>
  </w:style>
  <w:style w:type="character" w:customStyle="1" w:styleId="FootnoteTextChar">
    <w:name w:val="Footnote Text Char"/>
    <w:link w:val="FootnoteText"/>
    <w:uiPriority w:val="99"/>
    <w:rsid w:val="00DC105C"/>
    <w:rPr>
      <w:rFonts w:ascii="Arial" w:eastAsia="MS Mincho" w:hAnsi="Arial" w:cs="Arial"/>
    </w:rPr>
  </w:style>
  <w:style w:type="character" w:styleId="FootnoteReference">
    <w:name w:val="footnote reference"/>
    <w:aliases w:val="16 Point,Superscript 6 Point,ftref,Ref,de nota al pie,fr,Footnote Ref in FtNote,(NECG) Footnote Reference"/>
    <w:uiPriority w:val="99"/>
    <w:qFormat/>
    <w:rsid w:val="00DC105C"/>
    <w:rPr>
      <w:rFonts w:cs="Times New Roman"/>
      <w:vertAlign w:val="superscript"/>
    </w:rPr>
  </w:style>
  <w:style w:type="table" w:styleId="TableGrid">
    <w:name w:val="Table Grid"/>
    <w:basedOn w:val="TableNormal"/>
    <w:uiPriority w:val="99"/>
    <w:rsid w:val="00DC10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link w:val="NumberingChar"/>
    <w:qFormat/>
    <w:rsid w:val="00821B03"/>
    <w:pPr>
      <w:numPr>
        <w:numId w:val="9"/>
      </w:numPr>
      <w:spacing w:before="0"/>
    </w:pPr>
    <w:rPr>
      <w:b/>
      <w:bCs/>
    </w:rPr>
  </w:style>
  <w:style w:type="paragraph" w:styleId="BalloonText">
    <w:name w:val="Balloon Text"/>
    <w:basedOn w:val="Normal"/>
    <w:link w:val="BalloonTextChar"/>
    <w:rsid w:val="00821B03"/>
    <w:pPr>
      <w:spacing w:before="0"/>
    </w:pPr>
    <w:rPr>
      <w:rFonts w:ascii="Segoe UI" w:hAnsi="Segoe UI" w:cs="Segoe UI"/>
      <w:sz w:val="18"/>
      <w:szCs w:val="18"/>
    </w:rPr>
  </w:style>
  <w:style w:type="character" w:customStyle="1" w:styleId="NumberingChar">
    <w:name w:val="Numbering Char"/>
    <w:link w:val="Numbering"/>
    <w:rsid w:val="00821B03"/>
    <w:rPr>
      <w:rFonts w:ascii="Arial" w:hAnsi="Arial"/>
      <w:b/>
      <w:bCs/>
      <w:sz w:val="22"/>
    </w:rPr>
  </w:style>
  <w:style w:type="character" w:customStyle="1" w:styleId="BalloonTextChar">
    <w:name w:val="Balloon Text Char"/>
    <w:link w:val="BalloonText"/>
    <w:rsid w:val="00821B03"/>
    <w:rPr>
      <w:rFonts w:ascii="Segoe UI" w:hAnsi="Segoe UI" w:cs="Segoe UI"/>
      <w:sz w:val="18"/>
      <w:szCs w:val="18"/>
    </w:rPr>
  </w:style>
  <w:style w:type="character" w:styleId="CommentReference">
    <w:name w:val="annotation reference"/>
    <w:uiPriority w:val="99"/>
    <w:rsid w:val="00091C21"/>
    <w:rPr>
      <w:sz w:val="16"/>
      <w:szCs w:val="16"/>
    </w:rPr>
  </w:style>
  <w:style w:type="paragraph" w:styleId="CommentText">
    <w:name w:val="annotation text"/>
    <w:basedOn w:val="Normal"/>
    <w:link w:val="CommentTextChar"/>
    <w:uiPriority w:val="99"/>
    <w:rsid w:val="00091C21"/>
    <w:rPr>
      <w:sz w:val="20"/>
    </w:rPr>
  </w:style>
  <w:style w:type="character" w:customStyle="1" w:styleId="CommentTextChar">
    <w:name w:val="Comment Text Char"/>
    <w:link w:val="CommentText"/>
    <w:uiPriority w:val="99"/>
    <w:rsid w:val="00091C21"/>
    <w:rPr>
      <w:rFonts w:ascii="Arial" w:hAnsi="Arial"/>
    </w:rPr>
  </w:style>
  <w:style w:type="paragraph" w:styleId="CommentSubject">
    <w:name w:val="annotation subject"/>
    <w:basedOn w:val="CommentText"/>
    <w:next w:val="CommentText"/>
    <w:link w:val="CommentSubjectChar"/>
    <w:uiPriority w:val="99"/>
    <w:rsid w:val="00091C21"/>
    <w:rPr>
      <w:b/>
      <w:bCs/>
    </w:rPr>
  </w:style>
  <w:style w:type="character" w:customStyle="1" w:styleId="CommentSubjectChar">
    <w:name w:val="Comment Subject Char"/>
    <w:link w:val="CommentSubject"/>
    <w:uiPriority w:val="99"/>
    <w:rsid w:val="00091C21"/>
    <w:rPr>
      <w:rFonts w:ascii="Arial" w:hAnsi="Arial"/>
      <w:b/>
      <w:bCs/>
    </w:rPr>
  </w:style>
  <w:style w:type="character" w:customStyle="1" w:styleId="HeaderChar">
    <w:name w:val="Header Char"/>
    <w:link w:val="Header"/>
    <w:uiPriority w:val="99"/>
    <w:rsid w:val="00043341"/>
    <w:rPr>
      <w:rFonts w:ascii="Arial" w:hAnsi="Arial"/>
      <w:sz w:val="16"/>
    </w:rPr>
  </w:style>
  <w:style w:type="paragraph" w:customStyle="1" w:styleId="number1">
    <w:name w:val="number 1"/>
    <w:basedOn w:val="ListParagraph"/>
    <w:link w:val="number1Char"/>
    <w:qFormat/>
    <w:rsid w:val="00522D6B"/>
    <w:pPr>
      <w:numPr>
        <w:ilvl w:val="1"/>
        <w:numId w:val="11"/>
      </w:numPr>
      <w:tabs>
        <w:tab w:val="left" w:pos="360"/>
      </w:tabs>
      <w:spacing w:before="0" w:after="60"/>
      <w:contextualSpacing/>
    </w:pPr>
    <w:rPr>
      <w:rFonts w:cs="Arial"/>
      <w:b/>
      <w:bCs/>
      <w:sz w:val="20"/>
    </w:rPr>
  </w:style>
  <w:style w:type="paragraph" w:customStyle="1" w:styleId="pbody">
    <w:name w:val="pbody"/>
    <w:basedOn w:val="Normal"/>
    <w:rsid w:val="00043341"/>
    <w:pPr>
      <w:spacing w:before="0" w:line="288" w:lineRule="auto"/>
      <w:ind w:firstLine="240"/>
    </w:pPr>
    <w:rPr>
      <w:rFonts w:ascii="Times New Roman" w:eastAsia="Calibri" w:hAnsi="Times New Roman"/>
      <w:color w:val="000000"/>
      <w:sz w:val="24"/>
      <w:szCs w:val="24"/>
    </w:rPr>
  </w:style>
  <w:style w:type="character" w:customStyle="1" w:styleId="number1Char">
    <w:name w:val="number 1 Char"/>
    <w:link w:val="number1"/>
    <w:rsid w:val="00522D6B"/>
    <w:rPr>
      <w:rFonts w:ascii="Arial" w:hAnsi="Arial" w:cs="Arial"/>
      <w:b/>
      <w:bCs/>
    </w:rPr>
  </w:style>
  <w:style w:type="paragraph" w:customStyle="1" w:styleId="pbodyctr">
    <w:name w:val="pbodyctr"/>
    <w:basedOn w:val="Normal"/>
    <w:rsid w:val="00043341"/>
    <w:pPr>
      <w:spacing w:after="240" w:line="288" w:lineRule="auto"/>
      <w:jc w:val="center"/>
    </w:pPr>
    <w:rPr>
      <w:rFonts w:ascii="Times New Roman" w:eastAsia="Calibri" w:hAnsi="Times New Roman"/>
      <w:color w:val="000000"/>
      <w:sz w:val="24"/>
      <w:szCs w:val="24"/>
    </w:rPr>
  </w:style>
  <w:style w:type="paragraph" w:customStyle="1" w:styleId="pbodyctrsmcaps">
    <w:name w:val="pbodyctrsmcaps"/>
    <w:basedOn w:val="Normal"/>
    <w:rsid w:val="00043341"/>
    <w:pPr>
      <w:spacing w:after="240" w:line="288" w:lineRule="auto"/>
      <w:jc w:val="center"/>
    </w:pPr>
    <w:rPr>
      <w:rFonts w:eastAsia="Calibri" w:cs="Arial"/>
      <w:smallCaps/>
      <w:color w:val="000000"/>
      <w:sz w:val="24"/>
      <w:szCs w:val="24"/>
    </w:rPr>
  </w:style>
  <w:style w:type="paragraph" w:styleId="ListParagraph">
    <w:name w:val="List Paragraph"/>
    <w:aliases w:val="Listenabsatz,List Paragraph2,Citation List,Number Bullets,Numbered List Paragraph,Lvl 1 Bullet,Johan bulletList Paragraph,Bullet list,IFCL - List Paragraph,List Paragraph nowy,References,List Paragraph (numbered (a)),Table/Figure Heading"/>
    <w:basedOn w:val="Normal"/>
    <w:link w:val="ListParagraphChar"/>
    <w:uiPriority w:val="34"/>
    <w:qFormat/>
    <w:rsid w:val="00043341"/>
    <w:pPr>
      <w:ind w:left="720"/>
    </w:pPr>
  </w:style>
  <w:style w:type="paragraph" w:styleId="MacroText">
    <w:name w:val="macro"/>
    <w:link w:val="MacroTextChar"/>
    <w:rsid w:val="00910C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10C07"/>
    <w:rPr>
      <w:rFonts w:ascii="Courier New" w:hAnsi="Courier New"/>
    </w:rPr>
  </w:style>
  <w:style w:type="paragraph" w:customStyle="1" w:styleId="number">
    <w:name w:val="number"/>
    <w:basedOn w:val="number1"/>
    <w:link w:val="numberChar"/>
    <w:qFormat/>
    <w:rsid w:val="006D1C61"/>
    <w:pPr>
      <w:numPr>
        <w:ilvl w:val="0"/>
        <w:numId w:val="12"/>
      </w:numPr>
      <w:jc w:val="both"/>
    </w:pPr>
  </w:style>
  <w:style w:type="character" w:styleId="FollowedHyperlink">
    <w:name w:val="FollowedHyperlink"/>
    <w:rsid w:val="00522D6B"/>
    <w:rPr>
      <w:color w:val="954F72"/>
      <w:u w:val="single"/>
    </w:rPr>
  </w:style>
  <w:style w:type="character" w:customStyle="1" w:styleId="numberChar">
    <w:name w:val="number Char"/>
    <w:basedOn w:val="number1Char"/>
    <w:link w:val="number"/>
    <w:rsid w:val="006D1C61"/>
    <w:rPr>
      <w:rFonts w:ascii="Arial" w:hAnsi="Arial" w:cs="Arial"/>
      <w:b/>
      <w:bCs/>
    </w:rPr>
  </w:style>
  <w:style w:type="paragraph" w:customStyle="1" w:styleId="Default">
    <w:name w:val="Default"/>
    <w:rsid w:val="00522D6B"/>
    <w:pPr>
      <w:autoSpaceDE w:val="0"/>
      <w:autoSpaceDN w:val="0"/>
      <w:adjustRightInd w:val="0"/>
    </w:pPr>
    <w:rPr>
      <w:rFonts w:ascii="Cambria" w:hAnsi="Cambria" w:cs="Cambria"/>
      <w:color w:val="000000"/>
      <w:sz w:val="24"/>
      <w:szCs w:val="24"/>
    </w:rPr>
  </w:style>
  <w:style w:type="paragraph" w:customStyle="1" w:styleId="CoverSheetTitle">
    <w:name w:val="Cover Sheet Title"/>
    <w:basedOn w:val="Normal"/>
    <w:qFormat/>
    <w:rsid w:val="00B56071"/>
    <w:rPr>
      <w:b/>
      <w:color w:val="005596"/>
      <w:sz w:val="48"/>
      <w:szCs w:val="56"/>
    </w:rPr>
  </w:style>
  <w:style w:type="character" w:customStyle="1" w:styleId="SubtitleChar">
    <w:name w:val="Subtitle Char"/>
    <w:link w:val="Subtitle"/>
    <w:rsid w:val="00B56071"/>
    <w:rPr>
      <w:rFonts w:ascii="Arial" w:hAnsi="Arial"/>
      <w:b/>
      <w:bCs/>
      <w:sz w:val="28"/>
    </w:rPr>
  </w:style>
  <w:style w:type="paragraph" w:styleId="TOCHeading">
    <w:name w:val="TOC Heading"/>
    <w:basedOn w:val="Heading1"/>
    <w:next w:val="Normal"/>
    <w:uiPriority w:val="39"/>
    <w:unhideWhenUsed/>
    <w:qFormat/>
    <w:rsid w:val="00214ADB"/>
    <w:pPr>
      <w:keepLines/>
      <w:pageBreakBefore w:val="0"/>
      <w:numPr>
        <w:numId w:val="0"/>
      </w:numPr>
      <w:pBdr>
        <w:bottom w:val="none" w:sz="0" w:space="0" w:color="auto"/>
      </w:pBdr>
      <w:spacing w:before="240" w:after="0" w:line="259" w:lineRule="auto"/>
      <w:outlineLvl w:val="9"/>
    </w:pPr>
    <w:rPr>
      <w:rFonts w:ascii="Calibri Light" w:hAnsi="Calibri Light"/>
      <w:b w:val="0"/>
      <w:i w:val="0"/>
      <w:caps w:val="0"/>
      <w:color w:val="2E74B5"/>
      <w:kern w:val="0"/>
      <w:sz w:val="32"/>
      <w:szCs w:val="32"/>
    </w:rPr>
  </w:style>
  <w:style w:type="paragraph" w:styleId="TOC1">
    <w:name w:val="toc 1"/>
    <w:basedOn w:val="Normal"/>
    <w:next w:val="Normal"/>
    <w:autoRedefine/>
    <w:uiPriority w:val="39"/>
    <w:rsid w:val="001B0334"/>
    <w:pPr>
      <w:tabs>
        <w:tab w:val="left" w:pos="450"/>
        <w:tab w:val="right" w:leader="dot" w:pos="9530"/>
      </w:tabs>
    </w:pPr>
  </w:style>
  <w:style w:type="paragraph" w:styleId="TOC2">
    <w:name w:val="toc 2"/>
    <w:basedOn w:val="Normal"/>
    <w:next w:val="Normal"/>
    <w:autoRedefine/>
    <w:uiPriority w:val="39"/>
    <w:rsid w:val="00214ADB"/>
    <w:pPr>
      <w:ind w:left="220"/>
    </w:pPr>
  </w:style>
  <w:style w:type="paragraph" w:customStyle="1" w:styleId="Numbers">
    <w:name w:val="Numbers"/>
    <w:basedOn w:val="Title"/>
    <w:link w:val="NumbersChar"/>
    <w:qFormat/>
    <w:rsid w:val="00732776"/>
    <w:pPr>
      <w:numPr>
        <w:numId w:val="13"/>
      </w:numPr>
      <w:tabs>
        <w:tab w:val="left" w:pos="450"/>
        <w:tab w:val="center" w:pos="4680"/>
      </w:tabs>
      <w:spacing w:after="240"/>
      <w:ind w:left="360"/>
      <w:jc w:val="left"/>
      <w:outlineLvl w:val="0"/>
    </w:pPr>
    <w:rPr>
      <w:rFonts w:ascii="Times New Roman" w:hAnsi="Times New Roman"/>
      <w:color w:val="2F5496"/>
    </w:rPr>
  </w:style>
  <w:style w:type="character" w:customStyle="1" w:styleId="ListParagraphChar">
    <w:name w:val="List Paragraph Char"/>
    <w:aliases w:val="Listenabsatz Char,List Paragraph2 Char,Citation List Char,Number Bullets Char,Numbered List Paragraph Char,Lvl 1 Bullet Char,Johan bulletList Paragraph Char,Bullet list Char,IFCL - List Paragraph Char,List Paragraph nowy Char"/>
    <w:link w:val="ListParagraph"/>
    <w:uiPriority w:val="34"/>
    <w:qFormat/>
    <w:locked/>
    <w:rsid w:val="00B60FB9"/>
    <w:rPr>
      <w:rFonts w:ascii="Arial" w:hAnsi="Arial"/>
      <w:sz w:val="22"/>
    </w:rPr>
  </w:style>
  <w:style w:type="character" w:customStyle="1" w:styleId="TitleChar">
    <w:name w:val="Title Char"/>
    <w:link w:val="Title"/>
    <w:rsid w:val="00732776"/>
    <w:rPr>
      <w:rFonts w:ascii="Arial" w:hAnsi="Arial"/>
      <w:b/>
      <w:bCs/>
      <w:sz w:val="24"/>
    </w:rPr>
  </w:style>
  <w:style w:type="character" w:customStyle="1" w:styleId="NumbersChar">
    <w:name w:val="Numbers Char"/>
    <w:link w:val="Numbers"/>
    <w:rsid w:val="00732776"/>
    <w:rPr>
      <w:b/>
      <w:bCs/>
      <w:color w:val="2F5496"/>
      <w:sz w:val="24"/>
    </w:rPr>
  </w:style>
  <w:style w:type="table" w:customStyle="1" w:styleId="TableGrid1">
    <w:name w:val="Table Grid1"/>
    <w:basedOn w:val="TableNormal"/>
    <w:next w:val="TableGrid"/>
    <w:uiPriority w:val="59"/>
    <w:rsid w:val="00A65E2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87393"/>
    <w:rPr>
      <w:rFonts w:ascii="Arial" w:hAnsi="Arial"/>
      <w:sz w:val="16"/>
    </w:rPr>
  </w:style>
  <w:style w:type="character" w:styleId="Mention">
    <w:name w:val="Mention"/>
    <w:uiPriority w:val="99"/>
    <w:semiHidden/>
    <w:unhideWhenUsed/>
    <w:rsid w:val="00EA2B1A"/>
    <w:rPr>
      <w:color w:val="2B579A"/>
      <w:shd w:val="clear" w:color="auto" w:fill="E6E6E6"/>
    </w:rPr>
  </w:style>
  <w:style w:type="table" w:styleId="GridTable4-Accent5">
    <w:name w:val="Grid Table 4 Accent 5"/>
    <w:basedOn w:val="TableNormal"/>
    <w:uiPriority w:val="47"/>
    <w:rsid w:val="00F46CD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UnresolvedMention">
    <w:name w:val="Unresolved Mention"/>
    <w:uiPriority w:val="99"/>
    <w:semiHidden/>
    <w:unhideWhenUsed/>
    <w:rsid w:val="00663857"/>
    <w:rPr>
      <w:color w:val="605E5C"/>
      <w:shd w:val="clear" w:color="auto" w:fill="E1DFDD"/>
    </w:rPr>
  </w:style>
  <w:style w:type="paragraph" w:styleId="Revision">
    <w:name w:val="Revision"/>
    <w:hidden/>
    <w:uiPriority w:val="99"/>
    <w:rsid w:val="005E2566"/>
    <w:rPr>
      <w:rFonts w:ascii="Arial" w:hAnsi="Arial"/>
      <w:sz w:val="22"/>
    </w:rPr>
  </w:style>
  <w:style w:type="paragraph" w:customStyle="1" w:styleId="xmsonormal">
    <w:name w:val="x_msonormal"/>
    <w:basedOn w:val="Normal"/>
    <w:rsid w:val="00CE74A9"/>
    <w:pPr>
      <w:spacing w:before="0"/>
    </w:pPr>
    <w:rPr>
      <w:rFonts w:ascii="Calibri" w:eastAsia="Calibri" w:hAnsi="Calibri" w:cs="Calibri"/>
      <w:szCs w:val="22"/>
    </w:rPr>
  </w:style>
  <w:style w:type="table" w:customStyle="1" w:styleId="TableCustom1">
    <w:name w:val="Table Custom1"/>
    <w:basedOn w:val="TableNormal"/>
    <w:uiPriority w:val="99"/>
    <w:rsid w:val="00CE74A9"/>
    <w:rPr>
      <w:rFonts w:ascii="Calibri" w:hAnsi="Calibri" w:cs="Arial"/>
      <w:szCs w:val="24"/>
      <w:lang w:val="en-IN"/>
    </w:rPr>
    <w:tblPr>
      <w:tblStyleRowBandSize w:val="1"/>
      <w:tblStyleColBandSize w:val="1"/>
      <w:tblBorders>
        <w:top w:val="single" w:sz="12" w:space="0" w:color="005596"/>
        <w:bottom w:val="single" w:sz="12" w:space="0" w:color="005596"/>
        <w:insideH w:val="single" w:sz="4" w:space="0" w:color="BDD6EE"/>
        <w:insideV w:val="single" w:sz="4" w:space="0" w:color="BDD6EE"/>
      </w:tblBorders>
      <w:tblCellMar>
        <w:top w:w="43" w:type="dxa"/>
        <w:left w:w="115" w:type="dxa"/>
        <w:bottom w:w="43" w:type="dxa"/>
        <w:right w:w="115" w:type="dxa"/>
      </w:tblCellMar>
    </w:tblPr>
    <w:tcPr>
      <w:shd w:val="clear" w:color="auto" w:fill="auto"/>
    </w:tcPr>
    <w:tblStylePr w:type="firstRow">
      <w:rPr>
        <w:rFonts w:ascii="Arial" w:hAnsi="Arial"/>
        <w:b/>
        <w:color w:val="FFFFFF"/>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paragraph" w:styleId="TOC3">
    <w:name w:val="toc 3"/>
    <w:basedOn w:val="Normal"/>
    <w:next w:val="Normal"/>
    <w:autoRedefine/>
    <w:uiPriority w:val="39"/>
    <w:rsid w:val="005922C8"/>
    <w:pPr>
      <w:tabs>
        <w:tab w:val="left" w:pos="1320"/>
        <w:tab w:val="right" w:leader="dot" w:pos="9530"/>
      </w:tabs>
      <w:ind w:left="440"/>
    </w:pPr>
    <w:rPr>
      <w:rFonts w:ascii="Calibri" w:hAnsi="Calibri" w:cs="Calibri"/>
      <w:bCs/>
      <w:noProof/>
    </w:rPr>
  </w:style>
  <w:style w:type="table" w:customStyle="1" w:styleId="TableCustom">
    <w:name w:val="Table Custom"/>
    <w:basedOn w:val="TableNormal"/>
    <w:uiPriority w:val="99"/>
    <w:rsid w:val="000B7C6B"/>
    <w:rPr>
      <w:rFonts w:ascii="Calibri" w:hAnsi="Calibri" w:cs="Arial"/>
      <w:szCs w:val="24"/>
      <w:lang w:val="en-IN"/>
    </w:rPr>
    <w:tblPr>
      <w:tblStyleRowBandSize w:val="1"/>
      <w:tblStyleColBandSize w:val="1"/>
      <w:tblBorders>
        <w:top w:val="single" w:sz="12" w:space="0" w:color="005596"/>
        <w:bottom w:val="single" w:sz="12" w:space="0" w:color="005596"/>
        <w:insideH w:val="single" w:sz="4" w:space="0" w:color="BDD6EE"/>
        <w:insideV w:val="single" w:sz="4" w:space="0" w:color="BDD6EE"/>
      </w:tblBorders>
      <w:tblCellMar>
        <w:top w:w="43" w:type="dxa"/>
        <w:left w:w="115" w:type="dxa"/>
        <w:bottom w:w="43" w:type="dxa"/>
        <w:right w:w="115" w:type="dxa"/>
      </w:tblCellMar>
    </w:tblPr>
    <w:tcPr>
      <w:shd w:val="clear" w:color="auto" w:fill="auto"/>
    </w:tcPr>
    <w:tblStylePr w:type="firstRow">
      <w:rPr>
        <w:rFonts w:ascii="Arial" w:hAnsi="Arial"/>
        <w:b/>
        <w:color w:val="FFFFFF"/>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styleId="Emphasis">
    <w:name w:val="Emphasis"/>
    <w:qFormat/>
    <w:rsid w:val="003F4B15"/>
    <w:rPr>
      <w:i/>
      <w:iCs/>
    </w:rPr>
  </w:style>
  <w:style w:type="table" w:styleId="GridTable4-Accent3">
    <w:name w:val="Grid Table 4 Accent 3"/>
    <w:basedOn w:val="TableNormal"/>
    <w:uiPriority w:val="49"/>
    <w:rsid w:val="00732C27"/>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BulletNorm">
    <w:name w:val="Bullet Norm"/>
    <w:qFormat/>
    <w:rsid w:val="00540B83"/>
    <w:pPr>
      <w:spacing w:after="40"/>
      <w:jc w:val="both"/>
    </w:pPr>
    <w:rPr>
      <w:rFonts w:eastAsia="Calibri"/>
      <w:sz w:val="24"/>
    </w:rPr>
  </w:style>
  <w:style w:type="character" w:customStyle="1" w:styleId="Heading7Char">
    <w:name w:val="Heading 7 Char"/>
    <w:link w:val="Heading7"/>
    <w:rsid w:val="00500BB7"/>
    <w:rPr>
      <w:rFonts w:ascii="Arial" w:hAnsi="Arial"/>
      <w:b/>
      <w:caps/>
      <w:kern w:val="28"/>
      <w:sz w:val="22"/>
    </w:rPr>
  </w:style>
  <w:style w:type="table" w:styleId="ListTable3-Accent1">
    <w:name w:val="List Table 3 Accent 1"/>
    <w:basedOn w:val="TableNormal"/>
    <w:uiPriority w:val="48"/>
    <w:rsid w:val="00500BB7"/>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styleId="NoSpacing">
    <w:name w:val="No Spacing"/>
    <w:uiPriority w:val="1"/>
    <w:qFormat/>
    <w:rsid w:val="00A50AE3"/>
    <w:rPr>
      <w:rFonts w:ascii="Arial" w:hAnsi="Arial"/>
      <w:sz w:val="22"/>
    </w:rPr>
  </w:style>
  <w:style w:type="paragraph" w:customStyle="1" w:styleId="subheading">
    <w:name w:val="subheading"/>
    <w:basedOn w:val="Heading2"/>
    <w:link w:val="subheadingChar"/>
    <w:qFormat/>
    <w:rsid w:val="00B26196"/>
    <w:pPr>
      <w:keepLines/>
      <w:numPr>
        <w:ilvl w:val="0"/>
        <w:numId w:val="22"/>
      </w:numPr>
      <w:tabs>
        <w:tab w:val="clear" w:pos="2880"/>
        <w:tab w:val="num" w:pos="1710"/>
      </w:tabs>
      <w:snapToGrid w:val="0"/>
      <w:spacing w:before="0" w:line="259" w:lineRule="auto"/>
      <w:ind w:left="1560" w:hanging="1560"/>
      <w:jc w:val="both"/>
    </w:pPr>
    <w:rPr>
      <w:rFonts w:ascii="Gill Sans MT" w:hAnsi="Gill Sans MT" w:cs="Times New Roman (Títulos en alf"/>
      <w:bCs/>
      <w:color w:val="000000"/>
      <w:kern w:val="0"/>
      <w:sz w:val="20"/>
      <w:szCs w:val="22"/>
    </w:rPr>
  </w:style>
  <w:style w:type="character" w:customStyle="1" w:styleId="subheadingChar">
    <w:name w:val="subheading Char"/>
    <w:link w:val="subheading"/>
    <w:rsid w:val="00B26196"/>
    <w:rPr>
      <w:rFonts w:ascii="Gill Sans MT" w:hAnsi="Gill Sans MT" w:cs="Times New Roman (Títulos en alf"/>
      <w:b/>
      <w:bCs/>
      <w:caps/>
      <w:color w:val="000000"/>
      <w:szCs w:val="22"/>
    </w:rPr>
  </w:style>
  <w:style w:type="character" w:customStyle="1" w:styleId="Heading2Char">
    <w:name w:val="Heading 2 Char"/>
    <w:link w:val="Heading2"/>
    <w:rsid w:val="00B26196"/>
    <w:rPr>
      <w:rFonts w:ascii="Arial" w:hAnsi="Arial"/>
      <w:b/>
      <w:caps/>
      <w:kern w:val="28"/>
      <w:sz w:val="22"/>
    </w:rPr>
  </w:style>
  <w:style w:type="character" w:customStyle="1" w:styleId="Heading1Char">
    <w:name w:val="Heading 1 Char"/>
    <w:link w:val="Heading1"/>
    <w:rsid w:val="00B26196"/>
    <w:rPr>
      <w:rFonts w:ascii="Arial" w:hAnsi="Arial"/>
      <w:b/>
      <w:i/>
      <w:caps/>
      <w:kern w:val="28"/>
      <w:sz w:val="22"/>
    </w:rPr>
  </w:style>
  <w:style w:type="character" w:customStyle="1" w:styleId="Heading3Char">
    <w:name w:val="Heading 3 Char"/>
    <w:link w:val="Heading3"/>
    <w:rsid w:val="00B26196"/>
    <w:rPr>
      <w:rFonts w:ascii="Arial" w:hAnsi="Arial"/>
      <w:b/>
      <w:kern w:val="28"/>
      <w:sz w:val="22"/>
    </w:rPr>
  </w:style>
  <w:style w:type="paragraph" w:customStyle="1" w:styleId="Titulo2">
    <w:name w:val="Titulo 2"/>
    <w:basedOn w:val="Heading1"/>
    <w:qFormat/>
    <w:rsid w:val="00B26196"/>
    <w:pPr>
      <w:keepLines/>
      <w:pageBreakBefore w:val="0"/>
      <w:numPr>
        <w:numId w:val="0"/>
      </w:numPr>
      <w:pBdr>
        <w:bottom w:val="none" w:sz="0" w:space="0" w:color="auto"/>
      </w:pBdr>
      <w:tabs>
        <w:tab w:val="num" w:pos="1211"/>
      </w:tabs>
      <w:spacing w:before="240" w:after="0" w:line="259" w:lineRule="auto"/>
      <w:ind w:left="1134" w:hanging="283"/>
      <w:jc w:val="both"/>
    </w:pPr>
    <w:rPr>
      <w:rFonts w:ascii="Gill Sans MT" w:hAnsi="Gill Sans MT" w:cs="Times New Roman (Títulos en alf"/>
      <w:bCs/>
      <w:i w:val="0"/>
      <w:color w:val="000000"/>
      <w:kern w:val="0"/>
      <w:sz w:val="20"/>
    </w:rPr>
  </w:style>
  <w:style w:type="paragraph" w:customStyle="1" w:styleId="EBodyStd">
    <w:name w:val="E Body Std"/>
    <w:basedOn w:val="Normal"/>
    <w:qFormat/>
    <w:rsid w:val="00B26196"/>
    <w:pPr>
      <w:tabs>
        <w:tab w:val="left" w:pos="567"/>
        <w:tab w:val="left" w:pos="1134"/>
        <w:tab w:val="left" w:pos="1701"/>
        <w:tab w:val="left" w:pos="2268"/>
        <w:tab w:val="left" w:pos="2835"/>
        <w:tab w:val="left" w:pos="7938"/>
      </w:tabs>
      <w:spacing w:before="120" w:after="120"/>
    </w:pPr>
    <w:rPr>
      <w:rFonts w:ascii="Garamond" w:eastAsia="Calibri" w:hAnsi="Garamond" w:cs="Arial"/>
      <w:sz w:val="24"/>
      <w:szCs w:val="22"/>
      <w:lang w:val="en-GB"/>
    </w:rPr>
  </w:style>
  <w:style w:type="table" w:customStyle="1" w:styleId="TableGrid2">
    <w:name w:val="Table Grid2"/>
    <w:basedOn w:val="TableNormal"/>
    <w:next w:val="TableGrid"/>
    <w:uiPriority w:val="39"/>
    <w:rsid w:val="00B2619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NegroJustificado">
    <w:name w:val="Estilo Negro Justificado"/>
    <w:basedOn w:val="Normal"/>
    <w:rsid w:val="00B26196"/>
    <w:pPr>
      <w:numPr>
        <w:numId w:val="25"/>
      </w:numPr>
      <w:spacing w:before="120" w:after="120"/>
      <w:jc w:val="both"/>
    </w:pPr>
    <w:rPr>
      <w:rFonts w:ascii="Verdana" w:hAnsi="Verdana"/>
      <w:color w:val="6C6463"/>
      <w:sz w:val="24"/>
      <w:szCs w:val="24"/>
      <w:lang w:val="en-GB" w:eastAsia="es-ES"/>
    </w:rPr>
  </w:style>
  <w:style w:type="paragraph" w:customStyle="1" w:styleId="ChapterTitle">
    <w:name w:val="Chapter Title"/>
    <w:basedOn w:val="Normal"/>
    <w:next w:val="SectionLevel2"/>
    <w:qFormat/>
    <w:rsid w:val="00B26196"/>
    <w:pPr>
      <w:pageBreakBefore/>
      <w:numPr>
        <w:numId w:val="26"/>
      </w:numPr>
      <w:tabs>
        <w:tab w:val="num" w:pos="720"/>
        <w:tab w:val="left" w:pos="1985"/>
      </w:tabs>
      <w:spacing w:before="0" w:after="360"/>
      <w:ind w:left="720" w:hanging="360"/>
      <w:contextualSpacing/>
      <w:outlineLvl w:val="0"/>
    </w:pPr>
    <w:rPr>
      <w:rFonts w:ascii="Calibri Light" w:hAnsi="Calibri Light" w:cs="Arial"/>
      <w:b/>
      <w:sz w:val="36"/>
      <w:szCs w:val="22"/>
      <w:lang w:val="en-PH" w:eastAsia="en-NZ"/>
    </w:rPr>
  </w:style>
  <w:style w:type="paragraph" w:customStyle="1" w:styleId="SectionLevel2">
    <w:name w:val="Section Level 2"/>
    <w:basedOn w:val="Normal"/>
    <w:next w:val="Normal"/>
    <w:uiPriority w:val="1"/>
    <w:rsid w:val="00B26196"/>
    <w:pPr>
      <w:numPr>
        <w:ilvl w:val="1"/>
        <w:numId w:val="26"/>
      </w:numPr>
      <w:tabs>
        <w:tab w:val="left" w:pos="567"/>
        <w:tab w:val="num" w:pos="1440"/>
      </w:tabs>
      <w:spacing w:before="480" w:after="240"/>
      <w:ind w:left="1440" w:hanging="360"/>
      <w:jc w:val="both"/>
      <w:outlineLvl w:val="1"/>
    </w:pPr>
    <w:rPr>
      <w:rFonts w:ascii="Calibri" w:hAnsi="Calibri" w:cs="Arial"/>
      <w:b/>
      <w:smallCaps/>
      <w:sz w:val="24"/>
      <w:szCs w:val="22"/>
      <w:lang w:val="en-PH" w:eastAsia="en-NZ"/>
    </w:rPr>
  </w:style>
  <w:style w:type="paragraph" w:customStyle="1" w:styleId="ClauseLevel4">
    <w:name w:val="Clause Level 4"/>
    <w:basedOn w:val="Normal"/>
    <w:next w:val="Normal"/>
    <w:uiPriority w:val="6"/>
    <w:rsid w:val="00B26196"/>
    <w:pPr>
      <w:numPr>
        <w:ilvl w:val="3"/>
        <w:numId w:val="26"/>
      </w:numPr>
      <w:tabs>
        <w:tab w:val="left" w:pos="1418"/>
        <w:tab w:val="num" w:pos="2880"/>
      </w:tabs>
      <w:spacing w:before="0" w:after="120"/>
      <w:ind w:left="2880" w:hanging="360"/>
      <w:jc w:val="both"/>
    </w:pPr>
    <w:rPr>
      <w:rFonts w:ascii="Calibri" w:hAnsi="Calibri" w:cs="Arial"/>
      <w:szCs w:val="22"/>
      <w:lang w:val="en-PH" w:eastAsia="en-NZ"/>
    </w:rPr>
  </w:style>
  <w:style w:type="paragraph" w:customStyle="1" w:styleId="HeadingLevel3">
    <w:name w:val="Heading Level 3"/>
    <w:basedOn w:val="Normal"/>
    <w:next w:val="Normal"/>
    <w:uiPriority w:val="3"/>
    <w:qFormat/>
    <w:rsid w:val="00B26196"/>
    <w:pPr>
      <w:numPr>
        <w:ilvl w:val="2"/>
        <w:numId w:val="26"/>
      </w:numPr>
      <w:tabs>
        <w:tab w:val="left" w:pos="720"/>
        <w:tab w:val="num" w:pos="2160"/>
      </w:tabs>
      <w:spacing w:before="360" w:after="120"/>
      <w:ind w:left="2160" w:hanging="180"/>
      <w:jc w:val="both"/>
      <w:outlineLvl w:val="2"/>
    </w:pPr>
    <w:rPr>
      <w:rFonts w:ascii="Calibri" w:hAnsi="Calibri" w:cs="Arial"/>
      <w:b/>
      <w:szCs w:val="22"/>
      <w:lang w:val="en-PH"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574">
      <w:bodyDiv w:val="1"/>
      <w:marLeft w:val="0"/>
      <w:marRight w:val="0"/>
      <w:marTop w:val="0"/>
      <w:marBottom w:val="0"/>
      <w:divBdr>
        <w:top w:val="none" w:sz="0" w:space="0" w:color="auto"/>
        <w:left w:val="none" w:sz="0" w:space="0" w:color="auto"/>
        <w:bottom w:val="none" w:sz="0" w:space="0" w:color="auto"/>
        <w:right w:val="none" w:sz="0" w:space="0" w:color="auto"/>
      </w:divBdr>
    </w:div>
    <w:div w:id="1128818478">
      <w:bodyDiv w:val="1"/>
      <w:marLeft w:val="0"/>
      <w:marRight w:val="0"/>
      <w:marTop w:val="0"/>
      <w:marBottom w:val="0"/>
      <w:divBdr>
        <w:top w:val="none" w:sz="0" w:space="0" w:color="auto"/>
        <w:left w:val="none" w:sz="0" w:space="0" w:color="auto"/>
        <w:bottom w:val="none" w:sz="0" w:space="0" w:color="auto"/>
        <w:right w:val="none" w:sz="0" w:space="0" w:color="auto"/>
      </w:divBdr>
    </w:div>
    <w:div w:id="1176111883">
      <w:bodyDiv w:val="1"/>
      <w:marLeft w:val="0"/>
      <w:marRight w:val="0"/>
      <w:marTop w:val="0"/>
      <w:marBottom w:val="0"/>
      <w:divBdr>
        <w:top w:val="none" w:sz="0" w:space="0" w:color="auto"/>
        <w:left w:val="none" w:sz="0" w:space="0" w:color="auto"/>
        <w:bottom w:val="none" w:sz="0" w:space="0" w:color="auto"/>
        <w:right w:val="none" w:sz="0" w:space="0" w:color="auto"/>
      </w:divBdr>
    </w:div>
    <w:div w:id="1375157583">
      <w:bodyDiv w:val="1"/>
      <w:marLeft w:val="0"/>
      <w:marRight w:val="0"/>
      <w:marTop w:val="0"/>
      <w:marBottom w:val="0"/>
      <w:divBdr>
        <w:top w:val="none" w:sz="0" w:space="0" w:color="auto"/>
        <w:left w:val="none" w:sz="0" w:space="0" w:color="auto"/>
        <w:bottom w:val="none" w:sz="0" w:space="0" w:color="auto"/>
        <w:right w:val="none" w:sz="0" w:space="0" w:color="auto"/>
      </w:divBdr>
    </w:div>
    <w:div w:id="19832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said.gov/about-us/agency-policy/series-300/310" TargetMode="External"/><Relationship Id="rId18" Type="http://schemas.openxmlformats.org/officeDocument/2006/relationships/hyperlink" Target="https://sam.gov/content/duns-ue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gurcharan.gill\AppData\Local\Microsoft\Users\sarvat.maharramli\AppData\Local\Microsoft\Windows\INetCache\Content.Outlook\AppData\Local\Microsoft\Windows\INetCache\Content.Outlook\AppData\Local\Microsoft\Windows\INetCache\Content.Outlook\5S49MCRY\UEI" TargetMode="External"/><Relationship Id="rId2" Type="http://schemas.openxmlformats.org/officeDocument/2006/relationships/customXml" Target="../customXml/item2.xml"/><Relationship Id="rId16" Type="http://schemas.openxmlformats.org/officeDocument/2006/relationships/hyperlink" Target="mailto:pcabids@tetratech.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cabids@tetratech.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cabids@tetratech.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20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2D9894C29544BAEF90E1EB7F652A0" ma:contentTypeVersion="0" ma:contentTypeDescription="Create a new document." ma:contentTypeScope="" ma:versionID="5e55099600b396b17d642dfc01accff4">
  <xsd:schema xmlns:xsd="http://www.w3.org/2001/XMLSchema" xmlns:xs="http://www.w3.org/2001/XMLSchema" xmlns:p="http://schemas.microsoft.com/office/2006/metadata/properties" xmlns:ns2="9cf81d45-a9ea-4144-b627-fe3d25dc540a" targetNamespace="http://schemas.microsoft.com/office/2006/metadata/properties" ma:root="true" ma:fieldsID="b2df6e7fdc8c9d3c22a79fc80c7954ef" ns2:_="">
    <xsd:import namespace="9cf81d45-a9ea-4144-b627-fe3d25dc540a"/>
    <xsd:element name="properties">
      <xsd:complexType>
        <xsd:sequence>
          <xsd:element name="documentManagement">
            <xsd:complexType>
              <xsd:all>
                <xsd:element ref="ns2:ProjectNumber" minOccurs="0"/>
                <xsd:element ref="ns2:ClientNumber" minOccurs="0"/>
                <xsd:element ref="ns2:Initia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1d45-a9ea-4144-b627-fe3d25dc540a" elementFormDefault="qualified">
    <xsd:import namespace="http://schemas.microsoft.com/office/2006/documentManagement/types"/>
    <xsd:import namespace="http://schemas.microsoft.com/office/infopath/2007/PartnerControls"/>
    <xsd:element name="ProjectNumber" ma:index="8" nillable="true" ma:displayName="ProjectNumber" ma:internalName="ProjectNumber">
      <xsd:simpleType>
        <xsd:restriction base="dms:Text">
          <xsd:maxLength value="255"/>
        </xsd:restriction>
      </xsd:simpleType>
    </xsd:element>
    <xsd:element name="ClientNumber" ma:index="9" nillable="true" ma:displayName="ClientNumber" ma:internalName="ClientNumber">
      <xsd:simpleType>
        <xsd:restriction base="dms:Text">
          <xsd:maxLength value="255"/>
        </xsd:restriction>
      </xsd:simpleType>
    </xsd:element>
    <xsd:element name="Initiative" ma:index="10" nillable="true" ma:displayName="Initiative" ma:internalName="Initiati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Number xmlns="9cf81d45-a9ea-4144-b627-fe3d25dc540a" xsi:nil="true"/>
    <Initiative xmlns="9cf81d45-a9ea-4144-b627-fe3d25dc540a" xsi:nil="true"/>
    <ClientNumber xmlns="9cf81d45-a9ea-4144-b627-fe3d25dc540a" xsi:nil="true"/>
  </documentManagement>
</p:properties>
</file>

<file path=customXml/item4.xml><?xml version="1.0" encoding="utf-8"?>
<?mso-contentType ?>
<SharedContentType xmlns="Microsoft.SharePoint.Taxonomy.ContentTypeSync" SourceId="255123cf-5600-44fe-bd0b-5525a29327fe" ContentTypeId="0x01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582D-C32D-4A24-B1C7-1320767AC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1d45-a9ea-4144-b627-fe3d25dc5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925AD-65C6-4F50-8EE3-E917721FF894}">
  <ds:schemaRefs>
    <ds:schemaRef ds:uri="http://schemas.microsoft.com/sharepoint/v3/contenttype/forms"/>
  </ds:schemaRefs>
</ds:datastoreItem>
</file>

<file path=customXml/itemProps3.xml><?xml version="1.0" encoding="utf-8"?>
<ds:datastoreItem xmlns:ds="http://schemas.openxmlformats.org/officeDocument/2006/customXml" ds:itemID="{9B67305F-DA83-490C-8CBB-305E7A9BA371}">
  <ds:schemaRefs>
    <ds:schemaRef ds:uri="http://schemas.microsoft.com/office/2006/metadata/properties"/>
    <ds:schemaRef ds:uri="http://schemas.microsoft.com/office/infopath/2007/PartnerControls"/>
    <ds:schemaRef ds:uri="9cf81d45-a9ea-4144-b627-fe3d25dc540a"/>
  </ds:schemaRefs>
</ds:datastoreItem>
</file>

<file path=customXml/itemProps4.xml><?xml version="1.0" encoding="utf-8"?>
<ds:datastoreItem xmlns:ds="http://schemas.openxmlformats.org/officeDocument/2006/customXml" ds:itemID="{86AD226B-5950-4F0B-8CF1-258575629CDB}">
  <ds:schemaRefs>
    <ds:schemaRef ds:uri="Microsoft.SharePoint.Taxonomy.ContentTypeSync"/>
  </ds:schemaRefs>
</ds:datastoreItem>
</file>

<file path=customXml/itemProps5.xml><?xml version="1.0" encoding="utf-8"?>
<ds:datastoreItem xmlns:ds="http://schemas.openxmlformats.org/officeDocument/2006/customXml" ds:itemID="{02AB6D78-50C5-4F84-9FC0-C3C60E2E7B6D}">
  <ds:schemaRefs>
    <ds:schemaRef ds:uri="http://schemas.microsoft.com/office/2006/metadata/longProperties"/>
  </ds:schemaRefs>
</ds:datastoreItem>
</file>

<file path=customXml/itemProps6.xml><?xml version="1.0" encoding="utf-8"?>
<ds:datastoreItem xmlns:ds="http://schemas.openxmlformats.org/officeDocument/2006/customXml" ds:itemID="{BC5DA708-4B52-4822-838E-75924B0A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53</TotalTime>
  <Pages>20</Pages>
  <Words>6600</Words>
  <Characters>37621</Characters>
  <Application>Microsoft Office Word</Application>
  <DocSecurity>8</DocSecurity>
  <Lines>313</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LiDAR based Wind Units (KG &amp; TJ)</vt:lpstr>
      <vt:lpstr>LiDAR based Wind Units (KG &amp; TJ)</vt:lpstr>
    </vt:vector>
  </TitlesOfParts>
  <Company/>
  <LinksUpToDate>false</LinksUpToDate>
  <CharactersWithSpaces>44133</CharactersWithSpaces>
  <SharedDoc>false</SharedDoc>
  <HLinks>
    <vt:vector size="114" baseType="variant">
      <vt:variant>
        <vt:i4>6160401</vt:i4>
      </vt:variant>
      <vt:variant>
        <vt:i4>99</vt:i4>
      </vt:variant>
      <vt:variant>
        <vt:i4>0</vt:i4>
      </vt:variant>
      <vt:variant>
        <vt:i4>5</vt:i4>
      </vt:variant>
      <vt:variant>
        <vt:lpwstr>https://sam.gov/content/duns-uei</vt:lpwstr>
      </vt:variant>
      <vt:variant>
        <vt:lpwstr/>
      </vt:variant>
      <vt:variant>
        <vt:i4>5111895</vt:i4>
      </vt:variant>
      <vt:variant>
        <vt:i4>96</vt:i4>
      </vt:variant>
      <vt:variant>
        <vt:i4>0</vt:i4>
      </vt:variant>
      <vt:variant>
        <vt:i4>5</vt:i4>
      </vt:variant>
      <vt:variant>
        <vt:lpwstr>../AppData/Local/Microsoft/Users/sarvat.maharramli/AppData/Local/Microsoft/Windows/INetCache/Content.Outlook/AppData/Local/Microsoft/Windows/INetCache/Content.Outlook/AppData/Local/Microsoft/Windows/INetCache/Content.Outlook/5S49MCRY/UEI</vt:lpwstr>
      </vt:variant>
      <vt:variant>
        <vt:lpwstr/>
      </vt:variant>
      <vt:variant>
        <vt:i4>7209038</vt:i4>
      </vt:variant>
      <vt:variant>
        <vt:i4>93</vt:i4>
      </vt:variant>
      <vt:variant>
        <vt:i4>0</vt:i4>
      </vt:variant>
      <vt:variant>
        <vt:i4>5</vt:i4>
      </vt:variant>
      <vt:variant>
        <vt:lpwstr>mailto:powercentralasia@tetratech.com</vt:lpwstr>
      </vt:variant>
      <vt:variant>
        <vt:lpwstr/>
      </vt:variant>
      <vt:variant>
        <vt:i4>720942</vt:i4>
      </vt:variant>
      <vt:variant>
        <vt:i4>90</vt:i4>
      </vt:variant>
      <vt:variant>
        <vt:i4>0</vt:i4>
      </vt:variant>
      <vt:variant>
        <vt:i4>5</vt:i4>
      </vt:variant>
      <vt:variant>
        <vt:lpwstr>mailto:pcabids@tetratech.com</vt:lpwstr>
      </vt:variant>
      <vt:variant>
        <vt:lpwstr/>
      </vt:variant>
      <vt:variant>
        <vt:i4>720942</vt:i4>
      </vt:variant>
      <vt:variant>
        <vt:i4>87</vt:i4>
      </vt:variant>
      <vt:variant>
        <vt:i4>0</vt:i4>
      </vt:variant>
      <vt:variant>
        <vt:i4>5</vt:i4>
      </vt:variant>
      <vt:variant>
        <vt:lpwstr>mailto:pcabids@tetratech.com</vt:lpwstr>
      </vt:variant>
      <vt:variant>
        <vt:lpwstr/>
      </vt:variant>
      <vt:variant>
        <vt:i4>1376319</vt:i4>
      </vt:variant>
      <vt:variant>
        <vt:i4>80</vt:i4>
      </vt:variant>
      <vt:variant>
        <vt:i4>0</vt:i4>
      </vt:variant>
      <vt:variant>
        <vt:i4>5</vt:i4>
      </vt:variant>
      <vt:variant>
        <vt:lpwstr/>
      </vt:variant>
      <vt:variant>
        <vt:lpwstr>_Toc106614906</vt:lpwstr>
      </vt:variant>
      <vt:variant>
        <vt:i4>1376319</vt:i4>
      </vt:variant>
      <vt:variant>
        <vt:i4>74</vt:i4>
      </vt:variant>
      <vt:variant>
        <vt:i4>0</vt:i4>
      </vt:variant>
      <vt:variant>
        <vt:i4>5</vt:i4>
      </vt:variant>
      <vt:variant>
        <vt:lpwstr/>
      </vt:variant>
      <vt:variant>
        <vt:lpwstr>_Toc106614905</vt:lpwstr>
      </vt:variant>
      <vt:variant>
        <vt:i4>1376319</vt:i4>
      </vt:variant>
      <vt:variant>
        <vt:i4>68</vt:i4>
      </vt:variant>
      <vt:variant>
        <vt:i4>0</vt:i4>
      </vt:variant>
      <vt:variant>
        <vt:i4>5</vt:i4>
      </vt:variant>
      <vt:variant>
        <vt:lpwstr/>
      </vt:variant>
      <vt:variant>
        <vt:lpwstr>_Toc106614904</vt:lpwstr>
      </vt:variant>
      <vt:variant>
        <vt:i4>1376319</vt:i4>
      </vt:variant>
      <vt:variant>
        <vt:i4>62</vt:i4>
      </vt:variant>
      <vt:variant>
        <vt:i4>0</vt:i4>
      </vt:variant>
      <vt:variant>
        <vt:i4>5</vt:i4>
      </vt:variant>
      <vt:variant>
        <vt:lpwstr/>
      </vt:variant>
      <vt:variant>
        <vt:lpwstr>_Toc106614903</vt:lpwstr>
      </vt:variant>
      <vt:variant>
        <vt:i4>1376319</vt:i4>
      </vt:variant>
      <vt:variant>
        <vt:i4>56</vt:i4>
      </vt:variant>
      <vt:variant>
        <vt:i4>0</vt:i4>
      </vt:variant>
      <vt:variant>
        <vt:i4>5</vt:i4>
      </vt:variant>
      <vt:variant>
        <vt:lpwstr/>
      </vt:variant>
      <vt:variant>
        <vt:lpwstr>_Toc106614902</vt:lpwstr>
      </vt:variant>
      <vt:variant>
        <vt:i4>1376319</vt:i4>
      </vt:variant>
      <vt:variant>
        <vt:i4>50</vt:i4>
      </vt:variant>
      <vt:variant>
        <vt:i4>0</vt:i4>
      </vt:variant>
      <vt:variant>
        <vt:i4>5</vt:i4>
      </vt:variant>
      <vt:variant>
        <vt:lpwstr/>
      </vt:variant>
      <vt:variant>
        <vt:lpwstr>_Toc106614901</vt:lpwstr>
      </vt:variant>
      <vt:variant>
        <vt:i4>1376319</vt:i4>
      </vt:variant>
      <vt:variant>
        <vt:i4>44</vt:i4>
      </vt:variant>
      <vt:variant>
        <vt:i4>0</vt:i4>
      </vt:variant>
      <vt:variant>
        <vt:i4>5</vt:i4>
      </vt:variant>
      <vt:variant>
        <vt:lpwstr/>
      </vt:variant>
      <vt:variant>
        <vt:lpwstr>_Toc106614900</vt:lpwstr>
      </vt:variant>
      <vt:variant>
        <vt:i4>1835070</vt:i4>
      </vt:variant>
      <vt:variant>
        <vt:i4>38</vt:i4>
      </vt:variant>
      <vt:variant>
        <vt:i4>0</vt:i4>
      </vt:variant>
      <vt:variant>
        <vt:i4>5</vt:i4>
      </vt:variant>
      <vt:variant>
        <vt:lpwstr/>
      </vt:variant>
      <vt:variant>
        <vt:lpwstr>_Toc106614899</vt:lpwstr>
      </vt:variant>
      <vt:variant>
        <vt:i4>1835070</vt:i4>
      </vt:variant>
      <vt:variant>
        <vt:i4>32</vt:i4>
      </vt:variant>
      <vt:variant>
        <vt:i4>0</vt:i4>
      </vt:variant>
      <vt:variant>
        <vt:i4>5</vt:i4>
      </vt:variant>
      <vt:variant>
        <vt:lpwstr/>
      </vt:variant>
      <vt:variant>
        <vt:lpwstr>_Toc106614898</vt:lpwstr>
      </vt:variant>
      <vt:variant>
        <vt:i4>1835070</vt:i4>
      </vt:variant>
      <vt:variant>
        <vt:i4>26</vt:i4>
      </vt:variant>
      <vt:variant>
        <vt:i4>0</vt:i4>
      </vt:variant>
      <vt:variant>
        <vt:i4>5</vt:i4>
      </vt:variant>
      <vt:variant>
        <vt:lpwstr/>
      </vt:variant>
      <vt:variant>
        <vt:lpwstr>_Toc106614897</vt:lpwstr>
      </vt:variant>
      <vt:variant>
        <vt:i4>1835070</vt:i4>
      </vt:variant>
      <vt:variant>
        <vt:i4>20</vt:i4>
      </vt:variant>
      <vt:variant>
        <vt:i4>0</vt:i4>
      </vt:variant>
      <vt:variant>
        <vt:i4>5</vt:i4>
      </vt:variant>
      <vt:variant>
        <vt:lpwstr/>
      </vt:variant>
      <vt:variant>
        <vt:lpwstr>_Toc106614896</vt:lpwstr>
      </vt:variant>
      <vt:variant>
        <vt:i4>1835070</vt:i4>
      </vt:variant>
      <vt:variant>
        <vt:i4>14</vt:i4>
      </vt:variant>
      <vt:variant>
        <vt:i4>0</vt:i4>
      </vt:variant>
      <vt:variant>
        <vt:i4>5</vt:i4>
      </vt:variant>
      <vt:variant>
        <vt:lpwstr/>
      </vt:variant>
      <vt:variant>
        <vt:lpwstr>_Toc106614895</vt:lpwstr>
      </vt:variant>
      <vt:variant>
        <vt:i4>1835070</vt:i4>
      </vt:variant>
      <vt:variant>
        <vt:i4>8</vt:i4>
      </vt:variant>
      <vt:variant>
        <vt:i4>0</vt:i4>
      </vt:variant>
      <vt:variant>
        <vt:i4>5</vt:i4>
      </vt:variant>
      <vt:variant>
        <vt:lpwstr/>
      </vt:variant>
      <vt:variant>
        <vt:lpwstr>_Toc106614894</vt:lpwstr>
      </vt:variant>
      <vt:variant>
        <vt:i4>1835070</vt:i4>
      </vt:variant>
      <vt:variant>
        <vt:i4>2</vt:i4>
      </vt:variant>
      <vt:variant>
        <vt:i4>0</vt:i4>
      </vt:variant>
      <vt:variant>
        <vt:i4>5</vt:i4>
      </vt:variant>
      <vt:variant>
        <vt:lpwstr/>
      </vt:variant>
      <vt:variant>
        <vt:lpwstr>_Toc106614893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LiDAR based Wind Units (KG &amp; TJ)</dc:title>
  <dc:subject>Water IQC, Task Order 818 (Armenia Water Sector)</dc:subject>
  <dc:creator>Viet D. Nguyen</dc:creator>
  <cp:keywords/>
  <cp:lastModifiedBy>Shukurov Sherzod</cp:lastModifiedBy>
  <cp:revision>11</cp:revision>
  <cp:lastPrinted>2022-04-13T16:34:00Z</cp:lastPrinted>
  <dcterms:created xsi:type="dcterms:W3CDTF">2024-10-15T09:11:00Z</dcterms:created>
  <dcterms:modified xsi:type="dcterms:W3CDTF">2024-10-16T12:05:00Z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umber">
    <vt:lpwstr/>
  </property>
  <property fmtid="{D5CDD505-2E9C-101B-9397-08002B2CF9AE}" pid="3" name="ClientNumber">
    <vt:lpwstr/>
  </property>
  <property fmtid="{D5CDD505-2E9C-101B-9397-08002B2CF9AE}" pid="4" name="Initiative">
    <vt:lpwstr/>
  </property>
</Properties>
</file>